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AE" w:rsidRDefault="005A69AE" w:rsidP="005A69AE"/>
    <w:p w:rsidR="009A49CC" w:rsidRDefault="005A69AE" w:rsidP="005A69A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Pozoj</w:t>
      </w:r>
      <w:proofErr w:type="spellEnd"/>
      <w:r>
        <w:rPr>
          <w:rFonts w:ascii="Arial" w:hAnsi="Arial" w:cs="Arial"/>
          <w:sz w:val="32"/>
          <w:szCs w:val="32"/>
        </w:rPr>
        <w:t xml:space="preserve"> ispod Čakovca</w:t>
      </w:r>
    </w:p>
    <w:p w:rsidR="004B2A0C" w:rsidRDefault="004B2A0C">
      <w:pPr>
        <w:rPr>
          <w:sz w:val="30"/>
          <w:szCs w:val="30"/>
        </w:rPr>
      </w:pPr>
      <w:r w:rsidRPr="004B2A0C">
        <w:rPr>
          <w:sz w:val="30"/>
          <w:szCs w:val="30"/>
        </w:rPr>
        <w:t xml:space="preserve">Za Čakovec se vezuje legenda o zelenom </w:t>
      </w:r>
      <w:proofErr w:type="spellStart"/>
      <w:r w:rsidRPr="004B2A0C">
        <w:rPr>
          <w:sz w:val="30"/>
          <w:szCs w:val="30"/>
        </w:rPr>
        <w:t>pozoju</w:t>
      </w:r>
      <w:proofErr w:type="spellEnd"/>
      <w:r w:rsidRPr="004B2A0C">
        <w:rPr>
          <w:sz w:val="30"/>
          <w:szCs w:val="30"/>
        </w:rPr>
        <w:t xml:space="preserve"> čija se glava nalazi ispod Staroga grada Čakovca, a rep ispod crkve Svetog Nikole</w:t>
      </w:r>
      <w:r>
        <w:rPr>
          <w:sz w:val="30"/>
          <w:szCs w:val="30"/>
        </w:rPr>
        <w:t xml:space="preserve">. </w:t>
      </w:r>
      <w:r w:rsidR="005A69AE">
        <w:rPr>
          <w:sz w:val="30"/>
          <w:szCs w:val="30"/>
        </w:rPr>
        <w:t xml:space="preserve">Neki kažu da je i obrnuto. </w:t>
      </w:r>
      <w:proofErr w:type="spellStart"/>
      <w:r w:rsidR="005A69AE">
        <w:rPr>
          <w:sz w:val="30"/>
          <w:szCs w:val="30"/>
        </w:rPr>
        <w:t>Pozoja</w:t>
      </w:r>
      <w:proofErr w:type="spellEnd"/>
      <w:r w:rsidR="005A69AE">
        <w:rPr>
          <w:sz w:val="30"/>
          <w:szCs w:val="30"/>
        </w:rPr>
        <w:t xml:space="preserve"> može osloboditi jedino čarobnjak koji putuje svijetom i susreće mnoge narode čiju dobrodošlicu ispituje raznim zamolbama i zahtjevima. Kad se vrati u grad, svojim moćnim začaranim štapom tresne nekoliko puta u zemlju. Udarci probude </w:t>
      </w:r>
      <w:proofErr w:type="spellStart"/>
      <w:r w:rsidR="005A69AE">
        <w:rPr>
          <w:sz w:val="30"/>
          <w:szCs w:val="30"/>
        </w:rPr>
        <w:t>pozoja</w:t>
      </w:r>
      <w:proofErr w:type="spellEnd"/>
      <w:r w:rsidR="005A69AE">
        <w:rPr>
          <w:sz w:val="30"/>
          <w:szCs w:val="30"/>
        </w:rPr>
        <w:t xml:space="preserve"> te oni obojica odlete nad krajeve gdje žive ljudi koji mu nisu željeli pomoći na putovanjima. On se tada na strahovit način osvećuje ljudima. </w:t>
      </w:r>
      <w:r w:rsidRPr="004B2A0C">
        <w:rPr>
          <w:sz w:val="30"/>
          <w:szCs w:val="30"/>
        </w:rPr>
        <w:t>Uznemiriti zmaja ispod Starog grada opasno je, može doći do potresa i nepogoda.</w:t>
      </w:r>
    </w:p>
    <w:p w:rsidR="004B2A0C" w:rsidRDefault="004B2A0C"/>
    <w:p w:rsidR="004B2A0C" w:rsidRDefault="004B2A0C"/>
    <w:p w:rsidR="00AC4B2D" w:rsidRDefault="00177018">
      <w:r>
        <w:rPr>
          <w:noProof/>
        </w:rPr>
        <w:drawing>
          <wp:inline distT="0" distB="0" distL="0" distR="0">
            <wp:extent cx="5760720" cy="4089400"/>
            <wp:effectExtent l="0" t="0" r="0" b="6350"/>
            <wp:docPr id="1" name="Slika 1" descr="http://www.varazdin-info.com/wp-content/uploads/2020/01/pozojček-822x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azdin-info.com/wp-content/uploads/2020/01/pozojček-822x5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C" w:rsidRDefault="009A49CC" w:rsidP="006323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632376" w:rsidRPr="009A49CC" w:rsidRDefault="00632376" w:rsidP="009A49C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</w:pPr>
      <w:r w:rsidRPr="009A49CC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lastRenderedPageBreak/>
        <w:t xml:space="preserve">Priče </w:t>
      </w:r>
      <w:proofErr w:type="spellStart"/>
      <w:r w:rsidRPr="009A49CC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t>Zmajčeka</w:t>
      </w:r>
      <w:proofErr w:type="spellEnd"/>
      <w:r w:rsidRPr="009A49CC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t xml:space="preserve"> </w:t>
      </w:r>
      <w:proofErr w:type="spellStart"/>
      <w:r w:rsidRPr="009A49CC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t>Pozojčeka</w:t>
      </w:r>
      <w:proofErr w:type="spellEnd"/>
      <w:r w:rsidRPr="009A49CC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t>: Dijak Grabancijaš i karta tajnih tunela</w:t>
      </w:r>
    </w:p>
    <w:p w:rsidR="00632376" w:rsidRPr="009A49CC" w:rsidRDefault="00632376" w:rsidP="009A49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Zmajčeku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Pozojčeku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su kroz povijest učinjene mnoge nepravde, kao i mnogim zmajevima. Nisu odmah svi shvaćali kakva je on dobričina dok ga ne bi pobliže upoznali, pravi zmaj dobrog srca!</w:t>
      </w:r>
    </w:p>
    <w:p w:rsidR="00632376" w:rsidRPr="009A49CC" w:rsidRDefault="00632376" w:rsidP="009A49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Nekad je baš tu gdje on živi bilo dosta potresa. Godine 1738. Čakovec je razoren potresom, a 1741. požarom. Još jedan potres pogodio je </w:t>
      </w:r>
      <w:hyperlink r:id="rId5" w:tgtFrame="_blank" w:tooltip="donacije" w:history="1">
        <w:r w:rsidRPr="009A49CC">
          <w:rPr>
            <w:rFonts w:ascii="Arial" w:eastAsia="Times New Roman" w:hAnsi="Arial" w:cs="Arial"/>
            <w:sz w:val="28"/>
            <w:szCs w:val="28"/>
            <w:lang w:eastAsia="hr-HR"/>
          </w:rPr>
          <w:t>grad</w:t>
        </w:r>
      </w:hyperlink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1880. Ljudi su u svom neznanju za potrese krivili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Zmajčeka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Pozojčeka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, jer je on živio u tunelima ispod Starog grada. Istina je da je tada tlo bilo jako močvarno i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Zmajček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Pozojček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je tunelima zapravo odvodio višak vode. Kad su se ljudi htjeli riješiti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Zmajčeka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Pozojčeka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, za to su zadužili </w:t>
      </w:r>
      <w:r w:rsidR="009A49CC"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čarobnjaka. </w:t>
      </w:r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No </w:t>
      </w:r>
      <w:r w:rsidR="009A49CC"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čarobnjak </w:t>
      </w:r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i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Zmajček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Pozojček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su zapravo postali veliki prijatelji.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Zmajček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je poveo </w:t>
      </w:r>
      <w:r w:rsidR="009A49CC"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čarobnjaka </w:t>
      </w:r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u tunele i pokazao mu što radi, da tunelima odvodi višak vode u rijeke Dravu, Muru i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Trnavu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. A sreća je bila što se </w:t>
      </w:r>
      <w:r w:rsidR="009A49CC"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čarobnjak </w:t>
      </w:r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razumio u te stvari. Znao je i za tajni put koji vodi iz Starog grada u Crkvu Svetog Nikole koji je i dan danas tajan, zna se da postoji, ali se ne zna gdje se ulazi u njega i gdje izlazi. Za to su zaslužni </w:t>
      </w:r>
      <w:r w:rsidR="009A49CC"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čarobnjak </w:t>
      </w:r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i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Zmajček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9A49CC">
        <w:rPr>
          <w:rFonts w:ascii="Arial" w:eastAsia="Times New Roman" w:hAnsi="Arial" w:cs="Arial"/>
          <w:sz w:val="28"/>
          <w:szCs w:val="28"/>
          <w:lang w:eastAsia="hr-HR"/>
        </w:rPr>
        <w:t>Pozojček</w:t>
      </w:r>
      <w:proofErr w:type="spellEnd"/>
      <w:r w:rsidRPr="009A49CC">
        <w:rPr>
          <w:rFonts w:ascii="Arial" w:eastAsia="Times New Roman" w:hAnsi="Arial" w:cs="Arial"/>
          <w:sz w:val="28"/>
          <w:szCs w:val="28"/>
          <w:lang w:eastAsia="hr-HR"/>
        </w:rPr>
        <w:t xml:space="preserve"> koji su zajedničkim snagama napravili cijeli labirint tajnih prolaza ispod cijelog grada, sakrivši ovaj između dvorca i crkve, a kojima se odvodio višak vode.</w:t>
      </w:r>
    </w:p>
    <w:p w:rsidR="00632376" w:rsidRDefault="00632376" w:rsidP="009A49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9A49CC">
        <w:rPr>
          <w:rFonts w:ascii="Arial" w:eastAsia="Times New Roman" w:hAnsi="Arial" w:cs="Arial"/>
          <w:sz w:val="28"/>
          <w:szCs w:val="28"/>
          <w:lang w:eastAsia="hr-HR"/>
        </w:rPr>
        <w:t>I dan danas se vide tragovi tih tunela i nekih ulaza u te tunele, no prava karta tajnih tunela sakrivena je negdje u dvorcu Starog grada ili crkvi Svetog Nikole, nitko ne zna točno gdje, no legenda kaže da postoji!</w:t>
      </w:r>
    </w:p>
    <w:p w:rsidR="005D5F08" w:rsidRDefault="005D5F08" w:rsidP="009A49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5D5F08" w:rsidRDefault="004B2A0C" w:rsidP="009A49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hyperlink r:id="rId6" w:history="1">
        <w:r w:rsidR="005D5F08" w:rsidRPr="00D413D5">
          <w:rPr>
            <w:rStyle w:val="Hiperveza"/>
            <w:rFonts w:ascii="Arial" w:eastAsia="Times New Roman" w:hAnsi="Arial" w:cs="Arial"/>
            <w:sz w:val="28"/>
            <w:szCs w:val="28"/>
            <w:lang w:eastAsia="hr-HR"/>
          </w:rPr>
          <w:t>https://www.medjimurje.info/2019/08/price-zmajceka-pozojceka-dijak-grabancijas-i-karta-tajnih-tunela/</w:t>
        </w:r>
      </w:hyperlink>
    </w:p>
    <w:p w:rsidR="005D5F08" w:rsidRPr="009A49CC" w:rsidRDefault="005D5F08" w:rsidP="009A49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632376" w:rsidRPr="009A49CC" w:rsidRDefault="00632376" w:rsidP="009A49C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32376" w:rsidRPr="009A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AE"/>
    <w:rsid w:val="00177018"/>
    <w:rsid w:val="004B2A0C"/>
    <w:rsid w:val="005A69AE"/>
    <w:rsid w:val="005D5F08"/>
    <w:rsid w:val="00632376"/>
    <w:rsid w:val="009A49CC"/>
    <w:rsid w:val="00A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24F"/>
  <w15:chartTrackingRefBased/>
  <w15:docId w15:val="{35ED8155-B7B9-4198-B707-E7A934E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32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3237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osted-on">
    <w:name w:val="posted-on"/>
    <w:basedOn w:val="Zadanifontodlomka"/>
    <w:rsid w:val="00632376"/>
  </w:style>
  <w:style w:type="character" w:styleId="Hiperveza">
    <w:name w:val="Hyperlink"/>
    <w:basedOn w:val="Zadanifontodlomka"/>
    <w:uiPriority w:val="99"/>
    <w:unhideWhenUsed/>
    <w:rsid w:val="00632376"/>
    <w:rPr>
      <w:color w:val="0000FF"/>
      <w:u w:val="single"/>
    </w:rPr>
  </w:style>
  <w:style w:type="character" w:customStyle="1" w:styleId="author">
    <w:name w:val="author"/>
    <w:basedOn w:val="Zadanifontodlomka"/>
    <w:rsid w:val="00632376"/>
  </w:style>
  <w:style w:type="character" w:customStyle="1" w:styleId="comments">
    <w:name w:val="comments"/>
    <w:basedOn w:val="Zadanifontodlomka"/>
    <w:rsid w:val="00632376"/>
  </w:style>
  <w:style w:type="character" w:customStyle="1" w:styleId="tag-links">
    <w:name w:val="tag-links"/>
    <w:basedOn w:val="Zadanifontodlomka"/>
    <w:rsid w:val="00632376"/>
  </w:style>
  <w:style w:type="paragraph" w:styleId="StandardWeb">
    <w:name w:val="Normal (Web)"/>
    <w:basedOn w:val="Normal"/>
    <w:uiPriority w:val="99"/>
    <w:semiHidden/>
    <w:unhideWhenUsed/>
    <w:rsid w:val="006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D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jimurje.info/2019/08/price-zmajceka-pozojceka-dijak-grabancijas-i-karta-tajnih-tunela/" TargetMode="External"/><Relationship Id="rId5" Type="http://schemas.openxmlformats.org/officeDocument/2006/relationships/hyperlink" Target="https://www.mlada-pera.medjimurje.info/klub-podupiratelj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6</cp:revision>
  <dcterms:created xsi:type="dcterms:W3CDTF">2021-04-18T13:34:00Z</dcterms:created>
  <dcterms:modified xsi:type="dcterms:W3CDTF">2021-04-20T07:01:00Z</dcterms:modified>
</cp:coreProperties>
</file>