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C63" w:rsidRPr="00BA321C" w:rsidRDefault="00AD7C63" w:rsidP="00C11DD6"/>
    <w:p w:rsidR="00EC041F" w:rsidRDefault="00E662BB" w:rsidP="00095979">
      <w:pPr>
        <w:pStyle w:val="Odlomakpopisa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I 2. </w:t>
      </w:r>
      <w:r w:rsidR="00BA321C" w:rsidRPr="00CB00CF">
        <w:rPr>
          <w:rFonts w:cstheme="minorHAnsi"/>
        </w:rPr>
        <w:t xml:space="preserve">UPOZNAVANJE ŠKOLE I UŽE OKOLINE: </w:t>
      </w:r>
      <w:r w:rsidR="00827734">
        <w:rPr>
          <w:rFonts w:cstheme="minorHAnsi"/>
        </w:rPr>
        <w:t>Vrste linija; Valovita linija</w:t>
      </w:r>
    </w:p>
    <w:p w:rsidR="00827734" w:rsidRPr="00827734" w:rsidRDefault="00827734" w:rsidP="008277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</w:t>
      </w:r>
      <w:r w:rsidRPr="00827734">
        <w:rPr>
          <w:rFonts w:cstheme="minorHAnsi"/>
          <w:sz w:val="20"/>
          <w:szCs w:val="20"/>
        </w:rPr>
        <w:t>.B. pokazati i crtati valovitu liniju</w:t>
      </w:r>
    </w:p>
    <w:p w:rsidR="00827734" w:rsidRPr="00827734" w:rsidRDefault="00827734" w:rsidP="00827734">
      <w:pPr>
        <w:jc w:val="both"/>
        <w:rPr>
          <w:rFonts w:cstheme="minorHAnsi"/>
          <w:sz w:val="20"/>
          <w:szCs w:val="20"/>
        </w:rPr>
      </w:pPr>
      <w:r w:rsidRPr="00827734">
        <w:rPr>
          <w:rFonts w:cstheme="minorHAnsi"/>
          <w:sz w:val="20"/>
          <w:szCs w:val="20"/>
        </w:rPr>
        <w:t>A.H. crtati valovitu liniju uz verbalno navođenje i laganu fizičku potporu</w:t>
      </w:r>
    </w:p>
    <w:p w:rsidR="00827734" w:rsidRDefault="00827734" w:rsidP="00827734">
      <w:pPr>
        <w:jc w:val="both"/>
        <w:rPr>
          <w:rFonts w:cstheme="minorHAnsi"/>
          <w:sz w:val="20"/>
          <w:szCs w:val="20"/>
        </w:rPr>
      </w:pPr>
      <w:r w:rsidRPr="00827734">
        <w:rPr>
          <w:rFonts w:cstheme="minorHAnsi"/>
          <w:sz w:val="20"/>
          <w:szCs w:val="20"/>
        </w:rPr>
        <w:t>F.K. imenovati valovitu liniju i uz laganu fizičku potporu crtati valovitu liniju</w:t>
      </w:r>
    </w:p>
    <w:p w:rsidR="00F31E00" w:rsidRDefault="00F31E00" w:rsidP="00827734">
      <w:pPr>
        <w:jc w:val="both"/>
        <w:rPr>
          <w:rFonts w:cstheme="minorHAnsi"/>
          <w:sz w:val="20"/>
          <w:szCs w:val="20"/>
        </w:rPr>
      </w:pPr>
    </w:p>
    <w:p w:rsidR="00F31E00" w:rsidRDefault="00F31E00" w:rsidP="008277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Današnji dan započinjemo ponavljanjem vrsta linija. Ponoviti ćemo valovitu liniju. Pogledaj i prisjeti se. Ovo </w:t>
      </w:r>
      <w:r w:rsidR="002E2611">
        <w:rPr>
          <w:rFonts w:cstheme="minorHAnsi"/>
          <w:sz w:val="20"/>
          <w:szCs w:val="20"/>
        </w:rPr>
        <w:t>su</w:t>
      </w:r>
      <w:r>
        <w:rPr>
          <w:rFonts w:cstheme="minorHAnsi"/>
          <w:sz w:val="20"/>
          <w:szCs w:val="20"/>
        </w:rPr>
        <w:t xml:space="preserve"> valovit</w:t>
      </w:r>
      <w:r w:rsidR="002E2611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 xml:space="preserve"> linij</w:t>
      </w:r>
      <w:r w:rsidR="002E2611">
        <w:rPr>
          <w:rFonts w:cstheme="minorHAnsi"/>
          <w:sz w:val="20"/>
          <w:szCs w:val="20"/>
        </w:rPr>
        <w:t>e</w:t>
      </w:r>
      <w:r>
        <w:rPr>
          <w:rFonts w:cstheme="minorHAnsi"/>
          <w:sz w:val="20"/>
          <w:szCs w:val="20"/>
        </w:rPr>
        <w:t>:</w:t>
      </w:r>
    </w:p>
    <w:p w:rsidR="00F31E00" w:rsidRPr="00827734" w:rsidRDefault="002E2611" w:rsidP="00827734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</w:rPr>
        <w:drawing>
          <wp:inline distT="0" distB="0" distL="0" distR="0">
            <wp:extent cx="6065520" cy="21945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6bb4627902951c519cdc749c681617a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7211" cy="2209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734" w:rsidRDefault="002E2611" w:rsidP="00827734">
      <w:pPr>
        <w:ind w:left="360"/>
        <w:rPr>
          <w:rFonts w:cstheme="minorHAnsi"/>
        </w:rPr>
      </w:pPr>
      <w:r>
        <w:rPr>
          <w:rFonts w:cstheme="minorHAnsi"/>
        </w:rPr>
        <w:t>One nas podsjećaju na valove koje možemo vidjeti na moru. Pogledaj kako su slični.</w:t>
      </w:r>
    </w:p>
    <w:p w:rsidR="002E2611" w:rsidRDefault="002E2611" w:rsidP="00827734">
      <w:pPr>
        <w:ind w:left="36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5897880" cy="2545080"/>
            <wp:effectExtent l="0" t="0" r="7620" b="7620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6834" cy="2553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611" w:rsidRDefault="002E2611" w:rsidP="00827734">
      <w:pPr>
        <w:ind w:left="360"/>
        <w:rPr>
          <w:rFonts w:cstheme="minorHAnsi"/>
        </w:rPr>
      </w:pPr>
      <w:r>
        <w:rPr>
          <w:rFonts w:cstheme="minorHAnsi"/>
        </w:rPr>
        <w:t>Prođi svojim prstom nekoliko puta po njima.</w:t>
      </w:r>
    </w:p>
    <w:p w:rsidR="002E2611" w:rsidRDefault="002E2611" w:rsidP="00827734">
      <w:pPr>
        <w:ind w:left="360"/>
        <w:rPr>
          <w:rFonts w:cstheme="minorHAnsi"/>
        </w:rPr>
      </w:pPr>
      <w:r>
        <w:rPr>
          <w:rFonts w:cstheme="minorHAnsi"/>
        </w:rPr>
        <w:t>Pokušaj nacrtati valovitu liniju po zraku.</w:t>
      </w:r>
    </w:p>
    <w:p w:rsidR="006E24A8" w:rsidRDefault="006E24A8" w:rsidP="00827734">
      <w:pPr>
        <w:ind w:left="360"/>
        <w:rPr>
          <w:rFonts w:cstheme="minorHAnsi"/>
        </w:rPr>
      </w:pPr>
      <w:r>
        <w:rPr>
          <w:rFonts w:cstheme="minorHAnsi"/>
        </w:rPr>
        <w:t>Vježbaj crtanje valovite linije.</w:t>
      </w:r>
    </w:p>
    <w:p w:rsidR="006E24A8" w:rsidRDefault="006E24A8" w:rsidP="00827734">
      <w:pPr>
        <w:ind w:left="360"/>
        <w:rPr>
          <w:rFonts w:cstheme="minorHAnsi"/>
        </w:rPr>
      </w:pPr>
      <w:r>
        <w:rPr>
          <w:rFonts w:cstheme="minorHAnsi"/>
        </w:rPr>
        <w:t>Riješi radni listić iz priloga 1.)</w:t>
      </w:r>
    </w:p>
    <w:p w:rsidR="006E24A8" w:rsidRDefault="006E24A8" w:rsidP="00827734">
      <w:pPr>
        <w:ind w:left="360"/>
        <w:rPr>
          <w:rFonts w:cstheme="minorHAnsi"/>
        </w:rPr>
      </w:pPr>
    </w:p>
    <w:p w:rsidR="00904CE1" w:rsidRDefault="00904CE1" w:rsidP="00827734">
      <w:pPr>
        <w:ind w:left="360"/>
        <w:rPr>
          <w:rFonts w:cstheme="minorHAnsi"/>
        </w:rPr>
      </w:pPr>
      <w:r>
        <w:rPr>
          <w:rFonts w:cstheme="minorHAnsi"/>
        </w:rPr>
        <w:lastRenderedPageBreak/>
        <w:t>Prilog 1.)</w:t>
      </w:r>
      <w:r w:rsidR="00E35D43">
        <w:rPr>
          <w:rFonts w:cstheme="minorHAnsi"/>
        </w:rPr>
        <w:t xml:space="preserve"> Vježbaj crtanje valovite linije i oboji crtež.</w:t>
      </w:r>
    </w:p>
    <w:p w:rsidR="00E83578" w:rsidRDefault="00904CE1" w:rsidP="008B22FA">
      <w:pPr>
        <w:ind w:left="36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>
            <wp:extent cx="6044792" cy="8542020"/>
            <wp:effectExtent l="0" t="0" r="0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bcfc65e315cad5551766ed22674cf8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1162" cy="857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564" w:rsidRDefault="003955EF" w:rsidP="005B2564">
      <w:pPr>
        <w:jc w:val="both"/>
      </w:pPr>
      <w:r>
        <w:rPr>
          <w:rFonts w:cstheme="minorHAnsi"/>
        </w:rPr>
        <w:lastRenderedPageBreak/>
        <w:t>3.</w:t>
      </w:r>
      <w:r w:rsidR="0067429A" w:rsidRPr="003955EF">
        <w:rPr>
          <w:rFonts w:cstheme="minorHAnsi"/>
        </w:rPr>
        <w:t xml:space="preserve">I 4. </w:t>
      </w:r>
      <w:r w:rsidR="00450316" w:rsidRPr="003955EF">
        <w:rPr>
          <w:rFonts w:cstheme="minorHAnsi"/>
        </w:rPr>
        <w:t>SKRB O SEBI:</w:t>
      </w:r>
      <w:r w:rsidR="008B22FA">
        <w:rPr>
          <w:rFonts w:cstheme="minorHAnsi"/>
        </w:rPr>
        <w:t xml:space="preserve"> </w:t>
      </w:r>
      <w:r w:rsidR="00450316" w:rsidRPr="003955EF">
        <w:rPr>
          <w:rFonts w:cstheme="minorHAnsi"/>
        </w:rPr>
        <w:t xml:space="preserve"> </w:t>
      </w:r>
      <w:r w:rsidR="005B2564" w:rsidRPr="005B2564">
        <w:t>Hranjenje</w:t>
      </w:r>
      <w:r w:rsidR="005B2564" w:rsidRPr="005B2564">
        <w:t xml:space="preserve">; </w:t>
      </w:r>
      <w:r w:rsidR="005B2564" w:rsidRPr="005B2564">
        <w:t>Prepoznavanje naziva obroka</w:t>
      </w:r>
    </w:p>
    <w:p w:rsidR="005B2564" w:rsidRDefault="005B2564" w:rsidP="005B2564">
      <w:pPr>
        <w:rPr>
          <w:sz w:val="20"/>
          <w:szCs w:val="20"/>
        </w:rPr>
      </w:pPr>
      <w:r>
        <w:rPr>
          <w:sz w:val="20"/>
          <w:szCs w:val="20"/>
        </w:rPr>
        <w:t xml:space="preserve">A.H., F.K. prepoznati, pokazati i imenovati obroke na slici, samostalno pospremati stol iza užine. Ostatke hrane staviti na </w:t>
      </w:r>
      <w:proofErr w:type="spellStart"/>
      <w:r>
        <w:rPr>
          <w:sz w:val="20"/>
          <w:szCs w:val="20"/>
        </w:rPr>
        <w:t>poslužavnik</w:t>
      </w:r>
      <w:proofErr w:type="spellEnd"/>
      <w:r>
        <w:rPr>
          <w:sz w:val="20"/>
          <w:szCs w:val="20"/>
        </w:rPr>
        <w:t xml:space="preserve"> a stol prebrisati vlažnom krpom. </w:t>
      </w:r>
    </w:p>
    <w:p w:rsidR="005B2564" w:rsidRDefault="005B2564" w:rsidP="005B2564">
      <w:pPr>
        <w:jc w:val="both"/>
        <w:rPr>
          <w:sz w:val="20"/>
          <w:szCs w:val="20"/>
        </w:rPr>
      </w:pPr>
      <w:r>
        <w:rPr>
          <w:sz w:val="20"/>
          <w:szCs w:val="20"/>
        </w:rPr>
        <w:t>V.B. prepoznati i pokazati obroke na slici, samostalno pospremiti stol nakon užine</w:t>
      </w:r>
    </w:p>
    <w:p w:rsidR="005B2564" w:rsidRDefault="005B2564" w:rsidP="005B2564">
      <w:pPr>
        <w:jc w:val="both"/>
      </w:pPr>
      <w:r>
        <w:t xml:space="preserve">Pronađi kartice s hranom koje si jučer izrezao. </w:t>
      </w:r>
      <w:r w:rsidR="00BF5F59">
        <w:t>Uz pomoć odrasle osobe v</w:t>
      </w:r>
      <w:r>
        <w:t>ježbaj imenovanje hrane.</w:t>
      </w:r>
    </w:p>
    <w:p w:rsidR="005B2564" w:rsidRDefault="005B2564" w:rsidP="005B2564">
      <w:pPr>
        <w:jc w:val="both"/>
      </w:pPr>
      <w:r>
        <w:t xml:space="preserve">Prisjeti se kako u školi pospremiš stol nakon užine. Potrudi se pa pospremi stol za sobom i doma nakon ručka. </w:t>
      </w:r>
    </w:p>
    <w:p w:rsidR="005B2564" w:rsidRPr="005B2564" w:rsidRDefault="005B2564" w:rsidP="005B2564">
      <w:pPr>
        <w:jc w:val="both"/>
      </w:pPr>
      <w:r>
        <w:t>Nacrtaj u bilježnicu tvoj današnji ručak. Nauči ga imenovati.</w:t>
      </w:r>
    </w:p>
    <w:p w:rsidR="00B5069E" w:rsidRPr="00B5069E" w:rsidRDefault="00B5069E" w:rsidP="008553C9">
      <w:pPr>
        <w:rPr>
          <w:rFonts w:cstheme="minorHAnsi"/>
        </w:rPr>
      </w:pPr>
    </w:p>
    <w:p w:rsidR="00742B83" w:rsidRDefault="00CD6B7B" w:rsidP="00CD6B7B">
      <w:r>
        <w:rPr>
          <w:rFonts w:cstheme="minorHAnsi"/>
        </w:rPr>
        <w:t xml:space="preserve">5. </w:t>
      </w:r>
      <w:r w:rsidR="00450316" w:rsidRPr="0049687A">
        <w:rPr>
          <w:rFonts w:cstheme="minorHAnsi"/>
        </w:rPr>
        <w:t xml:space="preserve">TJELESNA I ZDRAVSTVENA KULTURA: </w:t>
      </w:r>
      <w:r w:rsidR="00BF5F59">
        <w:t>Hodanje po uskoj podlozi (greda)</w:t>
      </w:r>
    </w:p>
    <w:p w:rsidR="00BF5F59" w:rsidRDefault="00BF5F59" w:rsidP="00BF5F59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A.H., F.K., V.B </w:t>
      </w:r>
      <w:r>
        <w:rPr>
          <w:rFonts w:ascii="Arial" w:hAnsi="Arial" w:cs="Arial"/>
          <w:sz w:val="20"/>
        </w:rPr>
        <w:t xml:space="preserve"> samostalno </w:t>
      </w:r>
      <w:r>
        <w:rPr>
          <w:rFonts w:ascii="Arial" w:hAnsi="Arial" w:cs="Arial"/>
          <w:sz w:val="20"/>
        </w:rPr>
        <w:t>hodati po uskoj podlozi/gredi</w:t>
      </w:r>
      <w:r>
        <w:rPr>
          <w:rFonts w:ascii="Arial" w:hAnsi="Arial" w:cs="Arial"/>
          <w:sz w:val="20"/>
        </w:rPr>
        <w:t xml:space="preserve"> 1m</w:t>
      </w:r>
    </w:p>
    <w:p w:rsidR="00BF5F59" w:rsidRDefault="00BF5F59" w:rsidP="00BF5F59">
      <w:r>
        <w:t xml:space="preserve">Vrijeme je za vježbanje. Kao i svakoga dana, najprije se </w:t>
      </w:r>
      <w:proofErr w:type="spellStart"/>
      <w:r>
        <w:t>razgibaj</w:t>
      </w:r>
      <w:proofErr w:type="spellEnd"/>
      <w:r>
        <w:t xml:space="preserve">. Kreni od vrata ( glavu naginjemo lijevo i desno), ramena (diži ruke visoko, visoko), </w:t>
      </w:r>
      <w:proofErr w:type="spellStart"/>
      <w:r>
        <w:t>pretklon</w:t>
      </w:r>
      <w:proofErr w:type="spellEnd"/>
      <w:r>
        <w:t xml:space="preserve"> trupa (dotakni svoje nožne prste), noge (naizmjence stavljaj noge na stolac ili povišenu podlogu), slijede skokovi i za kraj čučnjevi. Ne zaboravi, svaku vježbu radimo 10 puta.</w:t>
      </w:r>
      <w:r w:rsidR="006B6A69">
        <w:t xml:space="preserve"> Danas ćemo vježbati hodanje po uskoj podlozi, stoga uz pomoć odrasle osobe improviziraj usku podlogu. Možeš je načiniti od </w:t>
      </w:r>
      <w:proofErr w:type="spellStart"/>
      <w:r w:rsidR="006B6A69">
        <w:t>presavinute</w:t>
      </w:r>
      <w:proofErr w:type="spellEnd"/>
      <w:r w:rsidR="006B6A69">
        <w:t xml:space="preserve"> dekice, špage ili možda od uske daske. Pokušaj što samostalnije prijeći preko tvoje uske podloge. Vježbu radi polako i smireno kako bi bio što uspješniji. Tvoj cilj je što manje puta stati nogom na pod. Uživaj! </w:t>
      </w:r>
      <w:r>
        <w:t xml:space="preserve"> </w:t>
      </w:r>
    </w:p>
    <w:p w:rsidR="00BF5F59" w:rsidRDefault="00BF5F59" w:rsidP="00CD6B7B"/>
    <w:p w:rsidR="000A5CF9" w:rsidRPr="00D2555A" w:rsidRDefault="00F523EE" w:rsidP="00F523EE">
      <w:pPr>
        <w:tabs>
          <w:tab w:val="left" w:pos="1656"/>
        </w:tabs>
        <w:jc w:val="center"/>
      </w:pPr>
      <w:bookmarkStart w:id="0" w:name="_GoBack"/>
      <w:r>
        <w:rPr>
          <w:noProof/>
        </w:rPr>
        <w:drawing>
          <wp:inline distT="0" distB="0" distL="0" distR="0">
            <wp:extent cx="4312920" cy="2980346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S-019w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540" cy="298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5CF9" w:rsidRPr="00D2555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6DF1" w:rsidRDefault="00EC6DF1" w:rsidP="007002FF">
      <w:pPr>
        <w:spacing w:after="0" w:line="240" w:lineRule="auto"/>
      </w:pPr>
      <w:r>
        <w:separator/>
      </w:r>
    </w:p>
  </w:endnote>
  <w:endnote w:type="continuationSeparator" w:id="0">
    <w:p w:rsidR="00EC6DF1" w:rsidRDefault="00EC6DF1" w:rsidP="00700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6DF1" w:rsidRDefault="00EC6DF1" w:rsidP="007002FF">
      <w:pPr>
        <w:spacing w:after="0" w:line="240" w:lineRule="auto"/>
      </w:pPr>
      <w:r>
        <w:separator/>
      </w:r>
    </w:p>
  </w:footnote>
  <w:footnote w:type="continuationSeparator" w:id="0">
    <w:p w:rsidR="00EC6DF1" w:rsidRDefault="00EC6DF1" w:rsidP="00700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2FF" w:rsidRDefault="007002FF">
    <w:pPr>
      <w:pStyle w:val="Zaglavlje"/>
    </w:pPr>
    <w:r>
      <w:t>CENTAR ZA ODGOJ I OBRAZOVANJE ČAKOVEC</w:t>
    </w:r>
  </w:p>
  <w:p w:rsidR="007002FF" w:rsidRDefault="00310425">
    <w:pPr>
      <w:pStyle w:val="Zaglavlje"/>
    </w:pPr>
    <w:r>
      <w:t>27</w:t>
    </w:r>
    <w:r w:rsidR="007002FF">
      <w:t>.</w:t>
    </w:r>
    <w:r>
      <w:t>01</w:t>
    </w:r>
    <w:r w:rsidR="007002FF">
      <w:t>.202</w:t>
    </w:r>
    <w:r>
      <w:t>1</w:t>
    </w:r>
    <w:r w:rsidR="007002FF">
      <w:t xml:space="preserve">., </w:t>
    </w:r>
    <w:r w:rsidR="00BA6180">
      <w:t>srijeda</w:t>
    </w:r>
    <w:r w:rsidR="004B460D">
      <w:t xml:space="preserve"> </w:t>
    </w:r>
    <w:r w:rsidR="007002F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07CF"/>
    <w:multiLevelType w:val="hybridMultilevel"/>
    <w:tmpl w:val="03C27F0E"/>
    <w:lvl w:ilvl="0" w:tplc="055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C72613"/>
    <w:multiLevelType w:val="hybridMultilevel"/>
    <w:tmpl w:val="A6082D22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06EB2"/>
    <w:multiLevelType w:val="hybridMultilevel"/>
    <w:tmpl w:val="AE4AE5AA"/>
    <w:lvl w:ilvl="0" w:tplc="ABD461C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22EE9"/>
    <w:multiLevelType w:val="hybridMultilevel"/>
    <w:tmpl w:val="665C33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571EB"/>
    <w:multiLevelType w:val="hybridMultilevel"/>
    <w:tmpl w:val="21C00E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9647D4"/>
    <w:multiLevelType w:val="hybridMultilevel"/>
    <w:tmpl w:val="22AEE810"/>
    <w:lvl w:ilvl="0" w:tplc="9D101050">
      <w:start w:val="5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9B42AF"/>
    <w:multiLevelType w:val="hybridMultilevel"/>
    <w:tmpl w:val="8A567966"/>
    <w:lvl w:ilvl="0" w:tplc="6D90C858">
      <w:start w:val="5"/>
      <w:numFmt w:val="decimal"/>
      <w:lvlText w:val="%1."/>
      <w:lvlJc w:val="left"/>
      <w:pPr>
        <w:ind w:left="1080" w:hanging="360"/>
      </w:pPr>
      <w:rPr>
        <w:rFonts w:cs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FF"/>
    <w:rsid w:val="0001094A"/>
    <w:rsid w:val="0001280E"/>
    <w:rsid w:val="0003638D"/>
    <w:rsid w:val="00054019"/>
    <w:rsid w:val="00057BFF"/>
    <w:rsid w:val="00072343"/>
    <w:rsid w:val="0009484C"/>
    <w:rsid w:val="00095979"/>
    <w:rsid w:val="000A1016"/>
    <w:rsid w:val="000A5CF9"/>
    <w:rsid w:val="000B643E"/>
    <w:rsid w:val="000B6944"/>
    <w:rsid w:val="000E6529"/>
    <w:rsid w:val="00102D09"/>
    <w:rsid w:val="001054D0"/>
    <w:rsid w:val="00117EFF"/>
    <w:rsid w:val="0013193E"/>
    <w:rsid w:val="00140ACD"/>
    <w:rsid w:val="00141783"/>
    <w:rsid w:val="001708EC"/>
    <w:rsid w:val="001723E2"/>
    <w:rsid w:val="001761AF"/>
    <w:rsid w:val="00196608"/>
    <w:rsid w:val="001A43FB"/>
    <w:rsid w:val="001C45A8"/>
    <w:rsid w:val="001E0107"/>
    <w:rsid w:val="001F1D0B"/>
    <w:rsid w:val="00207094"/>
    <w:rsid w:val="00214674"/>
    <w:rsid w:val="00217160"/>
    <w:rsid w:val="00236737"/>
    <w:rsid w:val="00243374"/>
    <w:rsid w:val="00275B56"/>
    <w:rsid w:val="00296908"/>
    <w:rsid w:val="002A1811"/>
    <w:rsid w:val="002A231E"/>
    <w:rsid w:val="002E2611"/>
    <w:rsid w:val="00310425"/>
    <w:rsid w:val="00325A0B"/>
    <w:rsid w:val="00345BC9"/>
    <w:rsid w:val="00357E2B"/>
    <w:rsid w:val="00367234"/>
    <w:rsid w:val="00386226"/>
    <w:rsid w:val="003955EF"/>
    <w:rsid w:val="00396420"/>
    <w:rsid w:val="003B120C"/>
    <w:rsid w:val="003C1BDC"/>
    <w:rsid w:val="003D1CAB"/>
    <w:rsid w:val="003E2597"/>
    <w:rsid w:val="003E6025"/>
    <w:rsid w:val="003F5468"/>
    <w:rsid w:val="00400D79"/>
    <w:rsid w:val="00401119"/>
    <w:rsid w:val="004111B0"/>
    <w:rsid w:val="00424855"/>
    <w:rsid w:val="004262EC"/>
    <w:rsid w:val="00445291"/>
    <w:rsid w:val="00450316"/>
    <w:rsid w:val="00456A98"/>
    <w:rsid w:val="004638FE"/>
    <w:rsid w:val="0046497C"/>
    <w:rsid w:val="00490B94"/>
    <w:rsid w:val="0049687A"/>
    <w:rsid w:val="004A6FA1"/>
    <w:rsid w:val="004B460D"/>
    <w:rsid w:val="004E0B85"/>
    <w:rsid w:val="004E442D"/>
    <w:rsid w:val="004F2FF2"/>
    <w:rsid w:val="005224A8"/>
    <w:rsid w:val="00524058"/>
    <w:rsid w:val="005626EF"/>
    <w:rsid w:val="00571A06"/>
    <w:rsid w:val="00591E45"/>
    <w:rsid w:val="005A137E"/>
    <w:rsid w:val="005A4324"/>
    <w:rsid w:val="005B2564"/>
    <w:rsid w:val="00600D3A"/>
    <w:rsid w:val="006046B8"/>
    <w:rsid w:val="00606D79"/>
    <w:rsid w:val="00613604"/>
    <w:rsid w:val="00613A4C"/>
    <w:rsid w:val="00621011"/>
    <w:rsid w:val="0062481B"/>
    <w:rsid w:val="00631A26"/>
    <w:rsid w:val="0067429A"/>
    <w:rsid w:val="00674B12"/>
    <w:rsid w:val="00685630"/>
    <w:rsid w:val="006A30DA"/>
    <w:rsid w:val="006B6A69"/>
    <w:rsid w:val="006E0D1E"/>
    <w:rsid w:val="006E20E5"/>
    <w:rsid w:val="006E24A8"/>
    <w:rsid w:val="006E718B"/>
    <w:rsid w:val="006E7617"/>
    <w:rsid w:val="007002FF"/>
    <w:rsid w:val="00711ED9"/>
    <w:rsid w:val="00734D95"/>
    <w:rsid w:val="00742B83"/>
    <w:rsid w:val="00746E8D"/>
    <w:rsid w:val="00751650"/>
    <w:rsid w:val="00757C52"/>
    <w:rsid w:val="00774312"/>
    <w:rsid w:val="00793F6B"/>
    <w:rsid w:val="007D59D4"/>
    <w:rsid w:val="007D5C33"/>
    <w:rsid w:val="007E07A3"/>
    <w:rsid w:val="007E4EC0"/>
    <w:rsid w:val="007E64E3"/>
    <w:rsid w:val="00810581"/>
    <w:rsid w:val="00813B11"/>
    <w:rsid w:val="00827734"/>
    <w:rsid w:val="00830B02"/>
    <w:rsid w:val="008465C7"/>
    <w:rsid w:val="008553C9"/>
    <w:rsid w:val="0087155A"/>
    <w:rsid w:val="008B035A"/>
    <w:rsid w:val="008B0C83"/>
    <w:rsid w:val="008B0CF6"/>
    <w:rsid w:val="008B22FA"/>
    <w:rsid w:val="008C7287"/>
    <w:rsid w:val="008F119D"/>
    <w:rsid w:val="008F1A33"/>
    <w:rsid w:val="00904CE1"/>
    <w:rsid w:val="00921612"/>
    <w:rsid w:val="009335D1"/>
    <w:rsid w:val="00934EEF"/>
    <w:rsid w:val="00940F89"/>
    <w:rsid w:val="00944AE1"/>
    <w:rsid w:val="00971D05"/>
    <w:rsid w:val="00980F0D"/>
    <w:rsid w:val="009C28E1"/>
    <w:rsid w:val="009E39AF"/>
    <w:rsid w:val="00A709EB"/>
    <w:rsid w:val="00A9380E"/>
    <w:rsid w:val="00AA0928"/>
    <w:rsid w:val="00AB50B6"/>
    <w:rsid w:val="00AC20E9"/>
    <w:rsid w:val="00AD769D"/>
    <w:rsid w:val="00AD7C63"/>
    <w:rsid w:val="00AF3448"/>
    <w:rsid w:val="00B40C11"/>
    <w:rsid w:val="00B44E64"/>
    <w:rsid w:val="00B44EB7"/>
    <w:rsid w:val="00B5069E"/>
    <w:rsid w:val="00B54CA6"/>
    <w:rsid w:val="00B571DC"/>
    <w:rsid w:val="00B75B6B"/>
    <w:rsid w:val="00B813B3"/>
    <w:rsid w:val="00BA19A3"/>
    <w:rsid w:val="00BA321C"/>
    <w:rsid w:val="00BA3502"/>
    <w:rsid w:val="00BA6180"/>
    <w:rsid w:val="00BC2382"/>
    <w:rsid w:val="00BF1649"/>
    <w:rsid w:val="00BF5F59"/>
    <w:rsid w:val="00BF6B7F"/>
    <w:rsid w:val="00C11DD6"/>
    <w:rsid w:val="00C146C3"/>
    <w:rsid w:val="00C45894"/>
    <w:rsid w:val="00C46866"/>
    <w:rsid w:val="00C55112"/>
    <w:rsid w:val="00C67274"/>
    <w:rsid w:val="00C929F7"/>
    <w:rsid w:val="00CA01AD"/>
    <w:rsid w:val="00CA7463"/>
    <w:rsid w:val="00CB00CF"/>
    <w:rsid w:val="00CC3829"/>
    <w:rsid w:val="00CD6B7B"/>
    <w:rsid w:val="00CE1D17"/>
    <w:rsid w:val="00CE1DD8"/>
    <w:rsid w:val="00D119D5"/>
    <w:rsid w:val="00D20345"/>
    <w:rsid w:val="00D2555A"/>
    <w:rsid w:val="00D832EB"/>
    <w:rsid w:val="00D966FD"/>
    <w:rsid w:val="00DC2263"/>
    <w:rsid w:val="00DD7236"/>
    <w:rsid w:val="00DF2256"/>
    <w:rsid w:val="00E02717"/>
    <w:rsid w:val="00E040E9"/>
    <w:rsid w:val="00E23949"/>
    <w:rsid w:val="00E273C3"/>
    <w:rsid w:val="00E3576D"/>
    <w:rsid w:val="00E35D43"/>
    <w:rsid w:val="00E45A0E"/>
    <w:rsid w:val="00E662BB"/>
    <w:rsid w:val="00E74292"/>
    <w:rsid w:val="00E83103"/>
    <w:rsid w:val="00E83578"/>
    <w:rsid w:val="00E83A51"/>
    <w:rsid w:val="00E86D31"/>
    <w:rsid w:val="00EA783D"/>
    <w:rsid w:val="00EB1531"/>
    <w:rsid w:val="00EC041F"/>
    <w:rsid w:val="00EC653C"/>
    <w:rsid w:val="00EC6DF1"/>
    <w:rsid w:val="00EE091D"/>
    <w:rsid w:val="00EE5755"/>
    <w:rsid w:val="00EF2F7A"/>
    <w:rsid w:val="00F11F4A"/>
    <w:rsid w:val="00F15927"/>
    <w:rsid w:val="00F31E00"/>
    <w:rsid w:val="00F347C5"/>
    <w:rsid w:val="00F5026B"/>
    <w:rsid w:val="00F51783"/>
    <w:rsid w:val="00F523EE"/>
    <w:rsid w:val="00F525EC"/>
    <w:rsid w:val="00F80B34"/>
    <w:rsid w:val="00F900AF"/>
    <w:rsid w:val="00F9324B"/>
    <w:rsid w:val="00FD61B2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3247E"/>
  <w15:chartTrackingRefBased/>
  <w15:docId w15:val="{947D3B47-11F5-40DA-963B-F5DFC34E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02FF"/>
  </w:style>
  <w:style w:type="paragraph" w:styleId="Podnoje">
    <w:name w:val="footer"/>
    <w:basedOn w:val="Normal"/>
    <w:link w:val="PodnojeChar"/>
    <w:uiPriority w:val="99"/>
    <w:unhideWhenUsed/>
    <w:rsid w:val="007002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02FF"/>
  </w:style>
  <w:style w:type="paragraph" w:styleId="Odlomakpopisa">
    <w:name w:val="List Paragraph"/>
    <w:basedOn w:val="Normal"/>
    <w:uiPriority w:val="34"/>
    <w:qFormat/>
    <w:rsid w:val="001A43FB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734D9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34D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Bregović Furdi</dc:creator>
  <cp:keywords/>
  <dc:description/>
  <cp:lastModifiedBy>Jasmina Bregović Furdi</cp:lastModifiedBy>
  <cp:revision>173</cp:revision>
  <dcterms:created xsi:type="dcterms:W3CDTF">2020-09-06T11:18:00Z</dcterms:created>
  <dcterms:modified xsi:type="dcterms:W3CDTF">2021-01-26T08:35:00Z</dcterms:modified>
</cp:coreProperties>
</file>