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74492E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3.</w:t>
      </w:r>
      <w:r w:rsidR="00C5647D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 xml:space="preserve">POSLIJE </w:t>
      </w:r>
      <w:r w:rsidR="00D64B9A">
        <w:rPr>
          <w:sz w:val="40"/>
          <w:szCs w:val="40"/>
        </w:rPr>
        <w:t>POKUŠAJTE OBJASNITI ŠTO SVE NA TABLETU MOŽEMO RADITI</w:t>
      </w:r>
      <w:r w:rsidRPr="00E42837">
        <w:rPr>
          <w:sz w:val="40"/>
          <w:szCs w:val="40"/>
        </w:rPr>
        <w:t>.</w:t>
      </w:r>
      <w:r w:rsidR="00D64B9A">
        <w:rPr>
          <w:sz w:val="40"/>
          <w:szCs w:val="40"/>
        </w:rPr>
        <w:t xml:space="preserve"> PORAZGOVARAJTE O TOME SA UKUĆANIMA.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37267E"/>
    <w:rsid w:val="00560A59"/>
    <w:rsid w:val="0074492E"/>
    <w:rsid w:val="007F24C0"/>
    <w:rsid w:val="00C5647D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912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2020-09-17T10:36:00Z</dcterms:created>
  <dcterms:modified xsi:type="dcterms:W3CDTF">2020-09-17T10:36:00Z</dcterms:modified>
</cp:coreProperties>
</file>