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72" w:rsidRDefault="00B43A72"/>
    <w:p w:rsidR="00A92519" w:rsidRDefault="00CD2D71" w:rsidP="00CD2D71">
      <w:pPr>
        <w:jc w:val="center"/>
        <w:rPr>
          <w:b/>
          <w:sz w:val="48"/>
          <w:szCs w:val="48"/>
          <w:u w:val="single"/>
        </w:rPr>
      </w:pPr>
      <w:r w:rsidRPr="00CD2D71">
        <w:rPr>
          <w:b/>
          <w:sz w:val="48"/>
          <w:szCs w:val="48"/>
          <w:u w:val="single"/>
        </w:rPr>
        <w:t>Raspored sati</w:t>
      </w:r>
      <w:r w:rsidR="00B100BF">
        <w:rPr>
          <w:b/>
          <w:sz w:val="48"/>
          <w:szCs w:val="48"/>
          <w:u w:val="single"/>
        </w:rPr>
        <w:t xml:space="preserve"> OOS 13</w:t>
      </w:r>
    </w:p>
    <w:p w:rsidR="00B100BF" w:rsidRPr="00CD2D71" w:rsidRDefault="00B100BF" w:rsidP="00CD2D71">
      <w:pPr>
        <w:jc w:val="center"/>
        <w:rPr>
          <w:b/>
          <w:sz w:val="48"/>
          <w:szCs w:val="48"/>
          <w:u w:val="single"/>
        </w:rPr>
      </w:pP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1506"/>
        <w:gridCol w:w="1948"/>
        <w:gridCol w:w="1411"/>
        <w:gridCol w:w="1411"/>
        <w:gridCol w:w="1411"/>
        <w:gridCol w:w="1380"/>
      </w:tblGrid>
      <w:tr w:rsidR="00330CDD" w:rsidTr="00A92519">
        <w:tc>
          <w:tcPr>
            <w:tcW w:w="851" w:type="dxa"/>
          </w:tcPr>
          <w:p w:rsidR="00330CDD" w:rsidRDefault="00330CDD"/>
        </w:tc>
        <w:tc>
          <w:tcPr>
            <w:tcW w:w="1506" w:type="dxa"/>
          </w:tcPr>
          <w:p w:rsidR="00330CDD" w:rsidRDefault="00330CDD"/>
        </w:tc>
        <w:tc>
          <w:tcPr>
            <w:tcW w:w="1948" w:type="dxa"/>
          </w:tcPr>
          <w:p w:rsidR="00330CDD" w:rsidRPr="00A92519" w:rsidRDefault="00330CDD" w:rsidP="00A92519">
            <w:pPr>
              <w:jc w:val="center"/>
              <w:rPr>
                <w:b/>
              </w:rPr>
            </w:pPr>
            <w:r w:rsidRPr="00A92519">
              <w:rPr>
                <w:b/>
              </w:rPr>
              <w:t>PONEDJELJAK</w:t>
            </w:r>
          </w:p>
        </w:tc>
        <w:tc>
          <w:tcPr>
            <w:tcW w:w="1411" w:type="dxa"/>
          </w:tcPr>
          <w:p w:rsidR="00330CDD" w:rsidRPr="00A92519" w:rsidRDefault="00330CDD" w:rsidP="00A92519">
            <w:pPr>
              <w:jc w:val="center"/>
              <w:rPr>
                <w:b/>
              </w:rPr>
            </w:pPr>
            <w:r w:rsidRPr="00A92519">
              <w:rPr>
                <w:b/>
              </w:rPr>
              <w:t>UTORAK</w:t>
            </w:r>
          </w:p>
        </w:tc>
        <w:tc>
          <w:tcPr>
            <w:tcW w:w="1411" w:type="dxa"/>
          </w:tcPr>
          <w:p w:rsidR="00330CDD" w:rsidRPr="00A92519" w:rsidRDefault="00330CDD" w:rsidP="00A92519">
            <w:pPr>
              <w:jc w:val="center"/>
              <w:rPr>
                <w:b/>
              </w:rPr>
            </w:pPr>
            <w:r w:rsidRPr="00A92519">
              <w:rPr>
                <w:b/>
              </w:rPr>
              <w:t>SRIJEDA</w:t>
            </w:r>
          </w:p>
        </w:tc>
        <w:tc>
          <w:tcPr>
            <w:tcW w:w="1411" w:type="dxa"/>
          </w:tcPr>
          <w:p w:rsidR="00330CDD" w:rsidRPr="00A92519" w:rsidRDefault="00330CDD" w:rsidP="00A92519">
            <w:pPr>
              <w:jc w:val="center"/>
              <w:rPr>
                <w:b/>
              </w:rPr>
            </w:pPr>
            <w:r w:rsidRPr="00A92519">
              <w:rPr>
                <w:b/>
              </w:rPr>
              <w:t>ČETVRTAK</w:t>
            </w:r>
          </w:p>
        </w:tc>
        <w:tc>
          <w:tcPr>
            <w:tcW w:w="1380" w:type="dxa"/>
          </w:tcPr>
          <w:p w:rsidR="00330CDD" w:rsidRPr="00A92519" w:rsidRDefault="00330CDD" w:rsidP="00A92519">
            <w:pPr>
              <w:jc w:val="center"/>
              <w:rPr>
                <w:b/>
              </w:rPr>
            </w:pPr>
            <w:r w:rsidRPr="00A92519">
              <w:rPr>
                <w:b/>
              </w:rPr>
              <w:t>PETAK</w:t>
            </w:r>
          </w:p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1. sat</w:t>
            </w:r>
          </w:p>
        </w:tc>
        <w:tc>
          <w:tcPr>
            <w:tcW w:w="1506" w:type="dxa"/>
          </w:tcPr>
          <w:p w:rsidR="00330CDD" w:rsidRDefault="00330CDD">
            <w:r>
              <w:t>7.30. – 8.10.</w:t>
            </w:r>
          </w:p>
        </w:tc>
        <w:tc>
          <w:tcPr>
            <w:tcW w:w="1948" w:type="dxa"/>
          </w:tcPr>
          <w:p w:rsidR="00330CDD" w:rsidRDefault="00330CDD">
            <w:r>
              <w:t>Komunikacija</w:t>
            </w:r>
          </w:p>
        </w:tc>
        <w:tc>
          <w:tcPr>
            <w:tcW w:w="1411" w:type="dxa"/>
          </w:tcPr>
          <w:p w:rsidR="00330CDD" w:rsidRDefault="00330CDD">
            <w:r>
              <w:t>Skrb o sebi</w:t>
            </w:r>
          </w:p>
        </w:tc>
        <w:tc>
          <w:tcPr>
            <w:tcW w:w="1411" w:type="dxa"/>
          </w:tcPr>
          <w:p w:rsidR="00330CDD" w:rsidRDefault="00330CDD">
            <w:r>
              <w:t>Tjelesna i zdravstvena kultura</w:t>
            </w:r>
          </w:p>
        </w:tc>
        <w:tc>
          <w:tcPr>
            <w:tcW w:w="1411" w:type="dxa"/>
          </w:tcPr>
          <w:p w:rsidR="00330CDD" w:rsidRDefault="00330CDD">
            <w:r>
              <w:t>Tjelesna i zdravstvena kultura</w:t>
            </w:r>
          </w:p>
        </w:tc>
        <w:tc>
          <w:tcPr>
            <w:tcW w:w="1380" w:type="dxa"/>
          </w:tcPr>
          <w:p w:rsidR="00330CDD" w:rsidRDefault="001A14D1">
            <w:r>
              <w:t>Skrb o sebi</w:t>
            </w:r>
            <w:bookmarkStart w:id="0" w:name="_GoBack"/>
            <w:bookmarkEnd w:id="0"/>
          </w:p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2. sat</w:t>
            </w:r>
          </w:p>
        </w:tc>
        <w:tc>
          <w:tcPr>
            <w:tcW w:w="1506" w:type="dxa"/>
          </w:tcPr>
          <w:p w:rsidR="00330CDD" w:rsidRDefault="00330CDD">
            <w:r>
              <w:t>8.10. – 8.50.</w:t>
            </w:r>
          </w:p>
        </w:tc>
        <w:tc>
          <w:tcPr>
            <w:tcW w:w="1948" w:type="dxa"/>
          </w:tcPr>
          <w:p w:rsidR="00330CDD" w:rsidRDefault="00330CDD">
            <w:r>
              <w:t>Upoznavanje škole i uže okoline</w:t>
            </w:r>
          </w:p>
        </w:tc>
        <w:tc>
          <w:tcPr>
            <w:tcW w:w="1411" w:type="dxa"/>
          </w:tcPr>
          <w:p w:rsidR="00330CDD" w:rsidRDefault="00330CDD">
            <w:r>
              <w:t>Upoznavanje škole i uže okoline</w:t>
            </w:r>
          </w:p>
        </w:tc>
        <w:tc>
          <w:tcPr>
            <w:tcW w:w="1411" w:type="dxa"/>
          </w:tcPr>
          <w:p w:rsidR="00330CDD" w:rsidRDefault="00330CDD">
            <w:r>
              <w:t xml:space="preserve">Socijalizacija </w:t>
            </w:r>
          </w:p>
        </w:tc>
        <w:tc>
          <w:tcPr>
            <w:tcW w:w="1411" w:type="dxa"/>
          </w:tcPr>
          <w:p w:rsidR="00330CDD" w:rsidRDefault="00330CDD">
            <w:r>
              <w:t>Radni odgoj</w:t>
            </w:r>
          </w:p>
        </w:tc>
        <w:tc>
          <w:tcPr>
            <w:tcW w:w="1380" w:type="dxa"/>
          </w:tcPr>
          <w:p w:rsidR="00330CDD" w:rsidRDefault="00330CDD">
            <w:r>
              <w:t>Upoznavanje škole i uže okoline</w:t>
            </w:r>
          </w:p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odmor</w:t>
            </w:r>
          </w:p>
        </w:tc>
        <w:tc>
          <w:tcPr>
            <w:tcW w:w="1506" w:type="dxa"/>
          </w:tcPr>
          <w:p w:rsidR="00330CDD" w:rsidRDefault="00330CDD">
            <w:r>
              <w:t>8.50. – 9.05.</w:t>
            </w:r>
          </w:p>
        </w:tc>
        <w:tc>
          <w:tcPr>
            <w:tcW w:w="1948" w:type="dxa"/>
          </w:tcPr>
          <w:p w:rsidR="00330CDD" w:rsidRDefault="00330CDD"/>
        </w:tc>
        <w:tc>
          <w:tcPr>
            <w:tcW w:w="1411" w:type="dxa"/>
          </w:tcPr>
          <w:p w:rsidR="00330CDD" w:rsidRDefault="00330CDD" w:rsidP="00330CDD"/>
        </w:tc>
        <w:tc>
          <w:tcPr>
            <w:tcW w:w="1411" w:type="dxa"/>
          </w:tcPr>
          <w:p w:rsidR="00330CDD" w:rsidRDefault="00330CDD"/>
        </w:tc>
        <w:tc>
          <w:tcPr>
            <w:tcW w:w="1411" w:type="dxa"/>
          </w:tcPr>
          <w:p w:rsidR="00330CDD" w:rsidRDefault="00330CDD"/>
        </w:tc>
        <w:tc>
          <w:tcPr>
            <w:tcW w:w="1380" w:type="dxa"/>
          </w:tcPr>
          <w:p w:rsidR="00330CDD" w:rsidRDefault="00330CDD"/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3.sat</w:t>
            </w:r>
          </w:p>
        </w:tc>
        <w:tc>
          <w:tcPr>
            <w:tcW w:w="1506" w:type="dxa"/>
          </w:tcPr>
          <w:p w:rsidR="00330CDD" w:rsidRDefault="00330CDD">
            <w:r>
              <w:t>9.05. – 9.45.</w:t>
            </w:r>
          </w:p>
        </w:tc>
        <w:tc>
          <w:tcPr>
            <w:tcW w:w="1948" w:type="dxa"/>
          </w:tcPr>
          <w:p w:rsidR="00330CDD" w:rsidRDefault="00330CDD">
            <w:r>
              <w:t>Radni odgoj</w:t>
            </w:r>
          </w:p>
        </w:tc>
        <w:tc>
          <w:tcPr>
            <w:tcW w:w="1411" w:type="dxa"/>
          </w:tcPr>
          <w:p w:rsidR="00330CDD" w:rsidRDefault="00330CDD">
            <w:r>
              <w:t>Razvoj kreativnosti</w:t>
            </w:r>
          </w:p>
        </w:tc>
        <w:tc>
          <w:tcPr>
            <w:tcW w:w="1411" w:type="dxa"/>
          </w:tcPr>
          <w:p w:rsidR="00330CDD" w:rsidRDefault="00330CDD">
            <w:r>
              <w:t>Radni odgoj</w:t>
            </w:r>
          </w:p>
        </w:tc>
        <w:tc>
          <w:tcPr>
            <w:tcW w:w="1411" w:type="dxa"/>
          </w:tcPr>
          <w:p w:rsidR="00330CDD" w:rsidRDefault="00330CDD">
            <w:r>
              <w:t>Komunikacija</w:t>
            </w:r>
          </w:p>
        </w:tc>
        <w:tc>
          <w:tcPr>
            <w:tcW w:w="1380" w:type="dxa"/>
          </w:tcPr>
          <w:p w:rsidR="00330CDD" w:rsidRDefault="001A14D1">
            <w:r>
              <w:t>Radni odgoj</w:t>
            </w:r>
          </w:p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4. sat</w:t>
            </w:r>
          </w:p>
        </w:tc>
        <w:tc>
          <w:tcPr>
            <w:tcW w:w="1506" w:type="dxa"/>
          </w:tcPr>
          <w:p w:rsidR="00330CDD" w:rsidRDefault="00330CDD">
            <w:r>
              <w:t>9.45. – 10.25.</w:t>
            </w:r>
          </w:p>
        </w:tc>
        <w:tc>
          <w:tcPr>
            <w:tcW w:w="1948" w:type="dxa"/>
          </w:tcPr>
          <w:p w:rsidR="00330CDD" w:rsidRDefault="00330CDD">
            <w:r>
              <w:t>Tjelesna i zdravstvena kultura</w:t>
            </w:r>
          </w:p>
        </w:tc>
        <w:tc>
          <w:tcPr>
            <w:tcW w:w="1411" w:type="dxa"/>
          </w:tcPr>
          <w:p w:rsidR="00330CDD" w:rsidRDefault="00330CDD">
            <w:r>
              <w:t>Tjelesna i zdravstvena kultura</w:t>
            </w:r>
          </w:p>
        </w:tc>
        <w:tc>
          <w:tcPr>
            <w:tcW w:w="1411" w:type="dxa"/>
          </w:tcPr>
          <w:p w:rsidR="00330CDD" w:rsidRDefault="00330CDD">
            <w:r>
              <w:t>Skrb o sebi</w:t>
            </w:r>
          </w:p>
        </w:tc>
        <w:tc>
          <w:tcPr>
            <w:tcW w:w="1411" w:type="dxa"/>
          </w:tcPr>
          <w:p w:rsidR="00330CDD" w:rsidRDefault="00330CDD">
            <w:r>
              <w:t>Upoznavanje škole i uže okoline</w:t>
            </w:r>
          </w:p>
        </w:tc>
        <w:tc>
          <w:tcPr>
            <w:tcW w:w="1380" w:type="dxa"/>
          </w:tcPr>
          <w:p w:rsidR="00330CDD" w:rsidRDefault="00330CDD">
            <w:r>
              <w:t>Tjelesna i zdravstvena kultura</w:t>
            </w:r>
          </w:p>
          <w:p w:rsidR="00B100BF" w:rsidRDefault="00B100BF">
            <w:r>
              <w:t>(</w:t>
            </w:r>
            <w:proofErr w:type="spellStart"/>
            <w:r>
              <w:t>Santino</w:t>
            </w:r>
            <w:proofErr w:type="spellEnd"/>
            <w:r>
              <w:t xml:space="preserve"> </w:t>
            </w:r>
            <w:proofErr w:type="spellStart"/>
            <w:r>
              <w:t>Debelec</w:t>
            </w:r>
            <w:proofErr w:type="spellEnd"/>
            <w:r>
              <w:t>)</w:t>
            </w:r>
          </w:p>
        </w:tc>
      </w:tr>
      <w:tr w:rsidR="00330CDD" w:rsidTr="00A92519">
        <w:tc>
          <w:tcPr>
            <w:tcW w:w="851" w:type="dxa"/>
          </w:tcPr>
          <w:p w:rsidR="00330CDD" w:rsidRDefault="00330CDD">
            <w:r>
              <w:t>5. sat</w:t>
            </w:r>
          </w:p>
        </w:tc>
        <w:tc>
          <w:tcPr>
            <w:tcW w:w="1506" w:type="dxa"/>
          </w:tcPr>
          <w:p w:rsidR="00330CDD" w:rsidRDefault="00330CDD">
            <w:r>
              <w:t>10.25. – 11.05</w:t>
            </w:r>
          </w:p>
        </w:tc>
        <w:tc>
          <w:tcPr>
            <w:tcW w:w="1948" w:type="dxa"/>
          </w:tcPr>
          <w:p w:rsidR="00330CDD" w:rsidRDefault="00330CDD">
            <w:r>
              <w:t>Razvoj kreativnosti</w:t>
            </w:r>
          </w:p>
        </w:tc>
        <w:tc>
          <w:tcPr>
            <w:tcW w:w="1411" w:type="dxa"/>
          </w:tcPr>
          <w:p w:rsidR="00330CDD" w:rsidRDefault="00330CDD">
            <w:r>
              <w:t>Komunikacija</w:t>
            </w:r>
          </w:p>
        </w:tc>
        <w:tc>
          <w:tcPr>
            <w:tcW w:w="1411" w:type="dxa"/>
          </w:tcPr>
          <w:p w:rsidR="00330CDD" w:rsidRDefault="00330CDD">
            <w:r>
              <w:t>Komunikacija</w:t>
            </w:r>
          </w:p>
        </w:tc>
        <w:tc>
          <w:tcPr>
            <w:tcW w:w="1411" w:type="dxa"/>
          </w:tcPr>
          <w:p w:rsidR="00330CDD" w:rsidRDefault="00A92519">
            <w:r>
              <w:t>V</w:t>
            </w:r>
            <w:r w:rsidR="00330CDD">
              <w:t>jeronauk</w:t>
            </w:r>
          </w:p>
          <w:p w:rsidR="00B100BF" w:rsidRDefault="00B100BF">
            <w:r>
              <w:t xml:space="preserve">(Sanja </w:t>
            </w:r>
            <w:proofErr w:type="spellStart"/>
            <w:r>
              <w:t>Bratinščak</w:t>
            </w:r>
            <w:proofErr w:type="spellEnd"/>
            <w:r>
              <w:t>)</w:t>
            </w:r>
          </w:p>
        </w:tc>
        <w:tc>
          <w:tcPr>
            <w:tcW w:w="1380" w:type="dxa"/>
          </w:tcPr>
          <w:p w:rsidR="00330CDD" w:rsidRDefault="00330CDD">
            <w:r>
              <w:t>Tjelesna i zdravstvena kultura</w:t>
            </w:r>
          </w:p>
          <w:p w:rsidR="00B100BF" w:rsidRDefault="00B100BF">
            <w:r>
              <w:t>(</w:t>
            </w:r>
            <w:proofErr w:type="spellStart"/>
            <w:r>
              <w:t>Santino</w:t>
            </w:r>
            <w:proofErr w:type="spellEnd"/>
            <w:r>
              <w:t xml:space="preserve"> </w:t>
            </w:r>
            <w:proofErr w:type="spellStart"/>
            <w:r>
              <w:t>Debelec</w:t>
            </w:r>
            <w:proofErr w:type="spellEnd"/>
            <w:r>
              <w:t>)</w:t>
            </w:r>
          </w:p>
        </w:tc>
      </w:tr>
    </w:tbl>
    <w:p w:rsidR="00330CDD" w:rsidRDefault="00330CDD"/>
    <w:p w:rsidR="00B100BF" w:rsidRDefault="00B100BF" w:rsidP="00B100BF">
      <w:pPr>
        <w:jc w:val="right"/>
      </w:pPr>
      <w:r>
        <w:t xml:space="preserve">Razrednik: Josip </w:t>
      </w:r>
      <w:proofErr w:type="spellStart"/>
      <w:r>
        <w:t>Geček</w:t>
      </w:r>
      <w:proofErr w:type="spellEnd"/>
      <w:r>
        <w:t xml:space="preserve">, profesor </w:t>
      </w:r>
      <w:proofErr w:type="spellStart"/>
      <w:r>
        <w:t>rehabilitator</w:t>
      </w:r>
      <w:proofErr w:type="spellEnd"/>
    </w:p>
    <w:sectPr w:rsidR="00B1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6"/>
    <w:rsid w:val="001A14D1"/>
    <w:rsid w:val="00330CDD"/>
    <w:rsid w:val="005D6106"/>
    <w:rsid w:val="00A92519"/>
    <w:rsid w:val="00B100BF"/>
    <w:rsid w:val="00B43A72"/>
    <w:rsid w:val="00C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4DD5-3090-4185-A799-6BA31E6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Gecek</dc:creator>
  <cp:keywords/>
  <dc:description/>
  <cp:lastModifiedBy>Josip Gecek</cp:lastModifiedBy>
  <cp:revision>5</cp:revision>
  <dcterms:created xsi:type="dcterms:W3CDTF">2020-09-07T06:01:00Z</dcterms:created>
  <dcterms:modified xsi:type="dcterms:W3CDTF">2020-09-12T06:22:00Z</dcterms:modified>
</cp:coreProperties>
</file>