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AF0509" w:rsidRDefault="00EB0A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</w:t>
      </w:r>
      <w:r w:rsidR="00FC687D" w:rsidRPr="00AF0509">
        <w:rPr>
          <w:rFonts w:ascii="Arial" w:hAnsi="Arial" w:cs="Arial"/>
          <w:sz w:val="24"/>
        </w:rPr>
        <w:t>.06. DRUŠTVO</w:t>
      </w:r>
    </w:p>
    <w:p w:rsidR="00FC687D" w:rsidRPr="00AF0509" w:rsidRDefault="00FC687D">
      <w:pPr>
        <w:rPr>
          <w:rFonts w:ascii="Arial" w:hAnsi="Arial" w:cs="Arial"/>
          <w:sz w:val="24"/>
        </w:rPr>
      </w:pPr>
    </w:p>
    <w:p w:rsidR="00FC687D" w:rsidRPr="00AF0509" w:rsidRDefault="00FC687D">
      <w:pPr>
        <w:rPr>
          <w:rFonts w:ascii="Arial" w:hAnsi="Arial" w:cs="Arial"/>
          <w:sz w:val="24"/>
        </w:rPr>
      </w:pPr>
      <w:r w:rsidRPr="00AF0509">
        <w:rPr>
          <w:rFonts w:ascii="Arial" w:hAnsi="Arial" w:cs="Arial"/>
          <w:sz w:val="24"/>
        </w:rPr>
        <w:t xml:space="preserve">Zadatak: </w:t>
      </w:r>
      <w:r w:rsidR="00AF0509">
        <w:rPr>
          <w:rFonts w:ascii="Arial" w:hAnsi="Arial" w:cs="Arial"/>
          <w:sz w:val="24"/>
        </w:rPr>
        <w:t>Pročitaj i zapamti</w:t>
      </w:r>
    </w:p>
    <w:p w:rsidR="00FC687D" w:rsidRPr="00AF0509" w:rsidRDefault="00FC687D">
      <w:pPr>
        <w:rPr>
          <w:rFonts w:ascii="Arial" w:hAnsi="Arial" w:cs="Arial"/>
          <w:sz w:val="24"/>
        </w:rPr>
      </w:pPr>
    </w:p>
    <w:p w:rsidR="00FC687D" w:rsidRPr="00AF0509" w:rsidRDefault="00A70142" w:rsidP="00A70142">
      <w:pPr>
        <w:jc w:val="center"/>
        <w:rPr>
          <w:rFonts w:ascii="Arial" w:hAnsi="Arial" w:cs="Arial"/>
          <w:b/>
          <w:sz w:val="24"/>
        </w:rPr>
      </w:pPr>
      <w:r w:rsidRPr="00AF0509">
        <w:rPr>
          <w:rFonts w:ascii="Arial" w:hAnsi="Arial" w:cs="Arial"/>
          <w:b/>
          <w:sz w:val="24"/>
        </w:rPr>
        <w:t>Ponavljanje</w:t>
      </w:r>
    </w:p>
    <w:p w:rsidR="00A70142" w:rsidRPr="00EB0A41" w:rsidRDefault="00A70142" w:rsidP="00A70142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A70142" w:rsidRPr="00EB0A41" w:rsidRDefault="00A70142" w:rsidP="00A70142">
      <w:pPr>
        <w:rPr>
          <w:rFonts w:ascii="Arial" w:hAnsi="Arial" w:cs="Arial"/>
          <w:sz w:val="24"/>
        </w:rPr>
      </w:pPr>
      <w:r w:rsidRPr="00EB0A41">
        <w:rPr>
          <w:rFonts w:ascii="Arial" w:hAnsi="Arial" w:cs="Arial"/>
          <w:sz w:val="24"/>
        </w:rPr>
        <w:t>Najvažnije činjenice o Međimurju koje trebaš zapamtit</w:t>
      </w:r>
      <w:r w:rsidR="00AF0509" w:rsidRPr="00EB0A41">
        <w:rPr>
          <w:rFonts w:ascii="Arial" w:hAnsi="Arial" w:cs="Arial"/>
          <w:sz w:val="24"/>
        </w:rPr>
        <w:t>:</w:t>
      </w:r>
    </w:p>
    <w:p w:rsidR="00A70142" w:rsidRPr="00EB0A41" w:rsidRDefault="00A70142" w:rsidP="00EB0A41">
      <w:pPr>
        <w:spacing w:after="240" w:line="360" w:lineRule="auto"/>
        <w:rPr>
          <w:rFonts w:ascii="Arial" w:hAnsi="Arial" w:cs="Arial"/>
          <w:sz w:val="28"/>
        </w:rPr>
      </w:pPr>
    </w:p>
    <w:p w:rsidR="00AF0509" w:rsidRPr="00EB0A41" w:rsidRDefault="00AA396E" w:rsidP="00EB0A41">
      <w:pPr>
        <w:pStyle w:val="Odlomakpopisa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</w:rPr>
      </w:pPr>
      <w:r w:rsidRPr="00EB0A41">
        <w:rPr>
          <w:rFonts w:ascii="Arial" w:hAnsi="Arial" w:cs="Arial"/>
          <w:sz w:val="24"/>
        </w:rPr>
        <w:t>Međimurje se ubraja u gospodarski razvijena područja</w:t>
      </w:r>
    </w:p>
    <w:p w:rsidR="008A6C69" w:rsidRPr="00EB0A41" w:rsidRDefault="008A6C69" w:rsidP="00EB0A41">
      <w:pPr>
        <w:pStyle w:val="Odlomakpopisa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</w:rPr>
      </w:pPr>
      <w:r w:rsidRPr="00EB0A41">
        <w:rPr>
          <w:rFonts w:ascii="Arial" w:hAnsi="Arial" w:cs="Arial"/>
          <w:sz w:val="24"/>
        </w:rPr>
        <w:t>Najviše su zastupljene metalna industrija, prerađivačka industrija, poljoprivreda, trgovina i graditeljstvo</w:t>
      </w:r>
    </w:p>
    <w:p w:rsidR="00AA396E" w:rsidRPr="00EB0A41" w:rsidRDefault="00AA396E" w:rsidP="00EB0A41">
      <w:pPr>
        <w:pStyle w:val="Odlomakpopisa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</w:rPr>
      </w:pPr>
      <w:r w:rsidRPr="00EB0A41">
        <w:rPr>
          <w:rFonts w:ascii="Arial" w:hAnsi="Arial" w:cs="Arial"/>
          <w:sz w:val="24"/>
        </w:rPr>
        <w:t>Najviše oranica zasijano je žitaricama – kukuruzom i pšenicom</w:t>
      </w:r>
    </w:p>
    <w:p w:rsidR="00AA396E" w:rsidRPr="00EB0A41" w:rsidRDefault="00AA396E" w:rsidP="00EB0A41">
      <w:pPr>
        <w:pStyle w:val="Odlomakpopisa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</w:rPr>
      </w:pPr>
      <w:r w:rsidRPr="00EB0A41">
        <w:rPr>
          <w:rFonts w:ascii="Arial" w:hAnsi="Arial" w:cs="Arial"/>
          <w:sz w:val="24"/>
        </w:rPr>
        <w:t>Sade se i krumpir, šećerna repa, krmno bilje i povrće</w:t>
      </w:r>
    </w:p>
    <w:p w:rsidR="00AA396E" w:rsidRPr="00EB0A41" w:rsidRDefault="00AA396E" w:rsidP="00EB0A41">
      <w:pPr>
        <w:pStyle w:val="Odlomakpopisa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</w:rPr>
      </w:pPr>
      <w:r w:rsidRPr="00EB0A41">
        <w:rPr>
          <w:rFonts w:ascii="Arial" w:hAnsi="Arial" w:cs="Arial"/>
          <w:sz w:val="24"/>
        </w:rPr>
        <w:t>Stočarstvo – najviše se uzgajaju svinje, perad i goveda</w:t>
      </w:r>
    </w:p>
    <w:p w:rsidR="00AA396E" w:rsidRPr="00EB0A41" w:rsidRDefault="00AA396E" w:rsidP="00EB0A41">
      <w:pPr>
        <w:pStyle w:val="Odlomakpopisa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</w:rPr>
      </w:pPr>
      <w:r w:rsidRPr="00EB0A41">
        <w:rPr>
          <w:rFonts w:ascii="Arial" w:hAnsi="Arial" w:cs="Arial"/>
          <w:sz w:val="24"/>
        </w:rPr>
        <w:t>Od voća najviše se uzgajaju jabuke</w:t>
      </w:r>
    </w:p>
    <w:p w:rsidR="00AA396E" w:rsidRPr="00EB0A41" w:rsidRDefault="00AA396E" w:rsidP="00EB0A41">
      <w:pPr>
        <w:pStyle w:val="Odlomakpopisa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</w:rPr>
      </w:pPr>
      <w:r w:rsidRPr="00EB0A41">
        <w:rPr>
          <w:rFonts w:ascii="Arial" w:hAnsi="Arial" w:cs="Arial"/>
          <w:sz w:val="24"/>
        </w:rPr>
        <w:t>U Gornjem Međimurju ima najviše vinograda</w:t>
      </w:r>
    </w:p>
    <w:p w:rsidR="008A6C69" w:rsidRPr="00EB0A41" w:rsidRDefault="008A6C69" w:rsidP="00EB0A41">
      <w:pPr>
        <w:pStyle w:val="Odlomakpopisa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</w:rPr>
      </w:pPr>
      <w:r w:rsidRPr="00EB0A41">
        <w:rPr>
          <w:rFonts w:ascii="Arial" w:hAnsi="Arial" w:cs="Arial"/>
          <w:sz w:val="24"/>
        </w:rPr>
        <w:t>Turiste u Međimurje privlače prirodne ljepote našeg kraja, spomenici kulture, Toplice Sveti Martin</w:t>
      </w:r>
    </w:p>
    <w:p w:rsidR="008A6C69" w:rsidRPr="00EB0A41" w:rsidRDefault="008A6C69" w:rsidP="00EB0A41">
      <w:pPr>
        <w:pStyle w:val="Odlomakpopisa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</w:rPr>
      </w:pPr>
      <w:r w:rsidRPr="00EB0A41">
        <w:rPr>
          <w:rFonts w:ascii="Arial" w:hAnsi="Arial" w:cs="Arial"/>
          <w:sz w:val="24"/>
        </w:rPr>
        <w:t>Međimurje je najnaseljenija županija</w:t>
      </w:r>
    </w:p>
    <w:p w:rsidR="008A6C69" w:rsidRPr="00EB0A41" w:rsidRDefault="008A6C69" w:rsidP="00EB0A41">
      <w:pPr>
        <w:pStyle w:val="Odlomakpopisa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</w:rPr>
      </w:pPr>
      <w:r w:rsidRPr="00EB0A41">
        <w:rPr>
          <w:rFonts w:ascii="Arial" w:hAnsi="Arial" w:cs="Arial"/>
          <w:sz w:val="24"/>
        </w:rPr>
        <w:t>Uz većinu hrvatskog stanovništva, ima sve više Roma</w:t>
      </w:r>
    </w:p>
    <w:p w:rsidR="008A6C69" w:rsidRPr="00EB0A41" w:rsidRDefault="008A6C69" w:rsidP="00EB0A41">
      <w:pPr>
        <w:pStyle w:val="Odlomakpopisa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</w:rPr>
      </w:pPr>
      <w:r w:rsidRPr="00EB0A41">
        <w:rPr>
          <w:rFonts w:ascii="Arial" w:hAnsi="Arial" w:cs="Arial"/>
          <w:sz w:val="24"/>
        </w:rPr>
        <w:t>U Međimurju su većinom mala naselja</w:t>
      </w:r>
    </w:p>
    <w:p w:rsidR="008A6C69" w:rsidRPr="00EB0A41" w:rsidRDefault="008A6C69" w:rsidP="00EB0A41">
      <w:pPr>
        <w:pStyle w:val="Odlomakpopisa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</w:rPr>
      </w:pPr>
      <w:r w:rsidRPr="00EB0A41">
        <w:rPr>
          <w:rFonts w:ascii="Arial" w:hAnsi="Arial" w:cs="Arial"/>
          <w:sz w:val="24"/>
        </w:rPr>
        <w:t xml:space="preserve">Najveća naselja su: Čakovec, </w:t>
      </w:r>
      <w:proofErr w:type="spellStart"/>
      <w:r w:rsidRPr="00EB0A41">
        <w:rPr>
          <w:rFonts w:ascii="Arial" w:hAnsi="Arial" w:cs="Arial"/>
          <w:sz w:val="24"/>
        </w:rPr>
        <w:t>Nedelišće</w:t>
      </w:r>
      <w:proofErr w:type="spellEnd"/>
      <w:r w:rsidRPr="00EB0A41">
        <w:rPr>
          <w:rFonts w:ascii="Arial" w:hAnsi="Arial" w:cs="Arial"/>
          <w:sz w:val="24"/>
        </w:rPr>
        <w:t xml:space="preserve">, Prelog, Mursko Središće, </w:t>
      </w:r>
      <w:proofErr w:type="spellStart"/>
      <w:r w:rsidRPr="00EB0A41">
        <w:rPr>
          <w:rFonts w:ascii="Arial" w:hAnsi="Arial" w:cs="Arial"/>
          <w:sz w:val="24"/>
        </w:rPr>
        <w:t>Kotoriba</w:t>
      </w:r>
      <w:proofErr w:type="spellEnd"/>
      <w:r w:rsidRPr="00EB0A41">
        <w:rPr>
          <w:rFonts w:ascii="Arial" w:hAnsi="Arial" w:cs="Arial"/>
          <w:sz w:val="24"/>
        </w:rPr>
        <w:t xml:space="preserve"> i </w:t>
      </w:r>
      <w:proofErr w:type="spellStart"/>
      <w:r w:rsidRPr="00EB0A41">
        <w:rPr>
          <w:rFonts w:ascii="Arial" w:hAnsi="Arial" w:cs="Arial"/>
          <w:sz w:val="24"/>
        </w:rPr>
        <w:t>Pribislavec</w:t>
      </w:r>
      <w:proofErr w:type="spellEnd"/>
    </w:p>
    <w:p w:rsidR="008A6C69" w:rsidRPr="00EB0A41" w:rsidRDefault="00EB0A41" w:rsidP="00EB0A41">
      <w:pPr>
        <w:pStyle w:val="Odlomakpopisa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</w:rPr>
      </w:pPr>
      <w:r w:rsidRPr="00EB0A41">
        <w:rPr>
          <w:rFonts w:ascii="Arial" w:hAnsi="Arial" w:cs="Arial"/>
          <w:sz w:val="24"/>
        </w:rPr>
        <w:t>Čakovec je središte Međimurske županije</w:t>
      </w:r>
    </w:p>
    <w:p w:rsidR="00EB0A41" w:rsidRPr="00EB0A41" w:rsidRDefault="00EB0A41" w:rsidP="00EB0A41">
      <w:pPr>
        <w:pStyle w:val="Odlomakpopisa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</w:rPr>
      </w:pPr>
      <w:r w:rsidRPr="00EB0A41">
        <w:rPr>
          <w:rFonts w:ascii="Arial" w:hAnsi="Arial" w:cs="Arial"/>
          <w:sz w:val="24"/>
        </w:rPr>
        <w:t>Međimurje je poznato po obitelji Zrinski</w:t>
      </w:r>
    </w:p>
    <w:sectPr w:rsidR="00EB0A41" w:rsidRPr="00EB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7087"/>
    <w:multiLevelType w:val="hybridMultilevel"/>
    <w:tmpl w:val="68365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51C98"/>
    <w:multiLevelType w:val="hybridMultilevel"/>
    <w:tmpl w:val="647A2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16B52"/>
    <w:multiLevelType w:val="hybridMultilevel"/>
    <w:tmpl w:val="08260C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89765B"/>
    <w:multiLevelType w:val="hybridMultilevel"/>
    <w:tmpl w:val="C4908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7D"/>
    <w:rsid w:val="00047F42"/>
    <w:rsid w:val="008A6C69"/>
    <w:rsid w:val="00A70142"/>
    <w:rsid w:val="00AA396E"/>
    <w:rsid w:val="00AF0509"/>
    <w:rsid w:val="00AF18CA"/>
    <w:rsid w:val="00EB0A41"/>
    <w:rsid w:val="00F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2553"/>
  <w15:chartTrackingRefBased/>
  <w15:docId w15:val="{4B3DFA9C-BA24-4BF3-B458-49367600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142"/>
    <w:pPr>
      <w:ind w:left="720"/>
      <w:contextualSpacing/>
    </w:pPr>
  </w:style>
  <w:style w:type="table" w:styleId="Reetkatablice">
    <w:name w:val="Table Grid"/>
    <w:basedOn w:val="Obinatablica"/>
    <w:uiPriority w:val="39"/>
    <w:rsid w:val="00A7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2020-05-25T07:40:00Z</dcterms:created>
  <dcterms:modified xsi:type="dcterms:W3CDTF">2020-05-25T07:40:00Z</dcterms:modified>
</cp:coreProperties>
</file>