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7ED" w:rsidRDefault="00BA0E75">
      <w:pPr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70" type="#_x0000_t202" style="position:absolute;margin-left:-13.5pt;margin-top:-31.05pt;width:455.25pt;height:175.5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D41367" w:rsidRPr="00367F1A" w:rsidRDefault="00367F1A" w:rsidP="00D41367">
                  <w:pPr>
                    <w:jc w:val="center"/>
                    <w:rPr>
                      <w:rFonts w:ascii="Twinkl" w:hAnsi="Twinkl"/>
                      <w:b/>
                      <w:sz w:val="72"/>
                      <w:szCs w:val="72"/>
                      <w:lang w:val="de-DE"/>
                    </w:rPr>
                  </w:pPr>
                  <w:proofErr w:type="spellStart"/>
                  <w:r w:rsidRPr="00367F1A">
                    <w:rPr>
                      <w:rFonts w:ascii="Twinkl" w:hAnsi="Twinkl"/>
                      <w:b/>
                      <w:sz w:val="72"/>
                      <w:szCs w:val="72"/>
                      <w:lang w:val="de-DE"/>
                    </w:rPr>
                    <w:t>Prošlost</w:t>
                  </w:r>
                  <w:proofErr w:type="spellEnd"/>
                </w:p>
                <w:p w:rsidR="00D41367" w:rsidRPr="00367F1A" w:rsidRDefault="00367F1A" w:rsidP="00367F1A">
                  <w:pPr>
                    <w:jc w:val="center"/>
                    <w:rPr>
                      <w:rFonts w:ascii="Twinkl" w:hAnsi="Twinkl"/>
                      <w:b/>
                      <w:bCs/>
                      <w:sz w:val="144"/>
                      <w:lang w:val="de-DE"/>
                    </w:rPr>
                  </w:pPr>
                  <w:proofErr w:type="spellStart"/>
                  <w:r w:rsidRPr="00367F1A">
                    <w:rPr>
                      <w:rFonts w:ascii="Twinkl" w:hAnsi="Twinkl"/>
                      <w:b/>
                      <w:bCs/>
                      <w:sz w:val="72"/>
                      <w:szCs w:val="72"/>
                      <w:lang w:val="de-DE"/>
                    </w:rPr>
                    <w:t>Sve</w:t>
                  </w:r>
                  <w:proofErr w:type="spellEnd"/>
                  <w:r w:rsidRPr="00367F1A">
                    <w:rPr>
                      <w:rFonts w:ascii="Twinkl" w:hAnsi="Twinkl"/>
                      <w:b/>
                      <w:bCs/>
                      <w:sz w:val="72"/>
                      <w:szCs w:val="72"/>
                      <w:lang w:val="de-DE"/>
                    </w:rPr>
                    <w:t xml:space="preserve"> </w:t>
                  </w:r>
                  <w:proofErr w:type="spellStart"/>
                  <w:r w:rsidRPr="00367F1A">
                    <w:rPr>
                      <w:rFonts w:ascii="Twinkl" w:hAnsi="Twinkl"/>
                      <w:b/>
                      <w:bCs/>
                      <w:sz w:val="72"/>
                      <w:szCs w:val="72"/>
                      <w:lang w:val="de-DE"/>
                    </w:rPr>
                    <w:t>što</w:t>
                  </w:r>
                  <w:proofErr w:type="spellEnd"/>
                  <w:r w:rsidRPr="00367F1A">
                    <w:rPr>
                      <w:rFonts w:ascii="Twinkl" w:hAnsi="Twinkl"/>
                      <w:b/>
                      <w:bCs/>
                      <w:sz w:val="72"/>
                      <w:szCs w:val="72"/>
                      <w:lang w:val="de-DE"/>
                    </w:rPr>
                    <w:t xml:space="preserve"> je </w:t>
                  </w:r>
                  <w:proofErr w:type="spellStart"/>
                  <w:r w:rsidRPr="00367F1A">
                    <w:rPr>
                      <w:rFonts w:ascii="Twinkl" w:hAnsi="Twinkl"/>
                      <w:b/>
                      <w:bCs/>
                      <w:sz w:val="72"/>
                      <w:szCs w:val="72"/>
                      <w:lang w:val="de-DE"/>
                    </w:rPr>
                    <w:t>bilo</w:t>
                  </w:r>
                  <w:proofErr w:type="spellEnd"/>
                  <w:r w:rsidRPr="00367F1A">
                    <w:rPr>
                      <w:rFonts w:ascii="Twinkl" w:hAnsi="Twinkl"/>
                      <w:b/>
                      <w:bCs/>
                      <w:sz w:val="144"/>
                      <w:lang w:val="de-DE"/>
                    </w:rPr>
                    <w:t xml:space="preserve"> </w:t>
                  </w:r>
                  <w:proofErr w:type="spellStart"/>
                  <w:r w:rsidRPr="00367F1A">
                    <w:rPr>
                      <w:rFonts w:ascii="Twinkl" w:hAnsi="Twinkl"/>
                      <w:b/>
                      <w:bCs/>
                      <w:sz w:val="72"/>
                      <w:szCs w:val="72"/>
                      <w:lang w:val="de-DE"/>
                    </w:rPr>
                    <w:t>prije</w:t>
                  </w:r>
                  <w:proofErr w:type="spellEnd"/>
                  <w:r w:rsidRPr="00367F1A">
                    <w:rPr>
                      <w:rFonts w:ascii="Twinkl" w:hAnsi="Twinkl"/>
                      <w:b/>
                      <w:bCs/>
                      <w:sz w:val="72"/>
                      <w:szCs w:val="72"/>
                      <w:lang w:val="de-DE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6F47ED" w:rsidRDefault="006F47ED">
      <w:pPr>
        <w:rPr>
          <w:sz w:val="2"/>
          <w:szCs w:val="2"/>
        </w:rPr>
        <w:sectPr w:rsidR="006F47ED">
          <w:headerReference w:type="default" r:id="rId6"/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6F47ED" w:rsidRDefault="00BA0E75">
      <w:pPr>
        <w:rPr>
          <w:sz w:val="2"/>
          <w:szCs w:val="2"/>
        </w:rPr>
      </w:pPr>
      <w:r>
        <w:rPr>
          <w:noProof/>
          <w:lang w:bidi="ar-SA"/>
        </w:rPr>
        <w:lastRenderedPageBreak/>
        <w:pict>
          <v:shape id="_x0000_s1071" type="#_x0000_t202" style="position:absolute;margin-left:-22.55pt;margin-top:-31.05pt;width:472.3pt;height:175.55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D41367" w:rsidRPr="00367F1A" w:rsidRDefault="00367F1A" w:rsidP="00367F1A">
                  <w:pPr>
                    <w:jc w:val="center"/>
                    <w:rPr>
                      <w:rFonts w:ascii="Twinkl" w:hAnsi="Twinkl"/>
                      <w:b/>
                      <w:sz w:val="72"/>
                      <w:szCs w:val="72"/>
                    </w:rPr>
                  </w:pPr>
                  <w:proofErr w:type="spellStart"/>
                  <w:r w:rsidRPr="00367F1A">
                    <w:rPr>
                      <w:rFonts w:ascii="Twinkl" w:hAnsi="Twinkl"/>
                      <w:b/>
                      <w:sz w:val="72"/>
                      <w:szCs w:val="72"/>
                    </w:rPr>
                    <w:t>Sadašnjost</w:t>
                  </w:r>
                  <w:proofErr w:type="spellEnd"/>
                </w:p>
                <w:p w:rsidR="00D41367" w:rsidRPr="00367F1A" w:rsidRDefault="00367F1A" w:rsidP="00367F1A">
                  <w:pPr>
                    <w:jc w:val="center"/>
                    <w:rPr>
                      <w:rFonts w:ascii="Twinkl" w:hAnsi="Twinkl"/>
                      <w:b/>
                      <w:bCs/>
                      <w:sz w:val="72"/>
                      <w:szCs w:val="72"/>
                    </w:rPr>
                  </w:pPr>
                  <w:r w:rsidRPr="00367F1A">
                    <w:rPr>
                      <w:rFonts w:ascii="Twinkl" w:hAnsi="Twinkl"/>
                      <w:b/>
                      <w:bCs/>
                      <w:sz w:val="72"/>
                      <w:szCs w:val="72"/>
                    </w:rPr>
                    <w:t xml:space="preserve">Ono </w:t>
                  </w:r>
                  <w:proofErr w:type="spellStart"/>
                  <w:r w:rsidRPr="00367F1A">
                    <w:rPr>
                      <w:rFonts w:ascii="Twinkl" w:hAnsi="Twinkl"/>
                      <w:b/>
                      <w:bCs/>
                      <w:sz w:val="72"/>
                      <w:szCs w:val="72"/>
                    </w:rPr>
                    <w:t>što</w:t>
                  </w:r>
                  <w:proofErr w:type="spellEnd"/>
                  <w:r w:rsidRPr="00367F1A">
                    <w:rPr>
                      <w:rFonts w:ascii="Twinkl" w:hAnsi="Twinkl"/>
                      <w:b/>
                      <w:bCs/>
                      <w:sz w:val="72"/>
                      <w:szCs w:val="72"/>
                    </w:rPr>
                    <w:t xml:space="preserve"> je </w:t>
                  </w:r>
                  <w:proofErr w:type="spellStart"/>
                  <w:r w:rsidRPr="00367F1A">
                    <w:rPr>
                      <w:rFonts w:ascii="Twinkl" w:hAnsi="Twinkl"/>
                      <w:b/>
                      <w:bCs/>
                      <w:sz w:val="72"/>
                      <w:szCs w:val="72"/>
                    </w:rPr>
                    <w:t>sada</w:t>
                  </w:r>
                  <w:proofErr w:type="spellEnd"/>
                  <w:r>
                    <w:rPr>
                      <w:rFonts w:ascii="Twinkl" w:hAnsi="Twinkl"/>
                      <w:b/>
                      <w:bCs/>
                      <w:sz w:val="72"/>
                      <w:szCs w:val="72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6F47ED" w:rsidRDefault="006F47ED">
      <w:pPr>
        <w:rPr>
          <w:sz w:val="2"/>
          <w:szCs w:val="2"/>
        </w:rPr>
        <w:sectPr w:rsidR="006F47ED">
          <w:headerReference w:type="default" r:id="rId7"/>
          <w:pgSz w:w="11910" w:h="16840"/>
          <w:pgMar w:top="1580" w:right="1680" w:bottom="280" w:left="1680" w:header="720" w:footer="720" w:gutter="0"/>
          <w:cols w:space="720"/>
        </w:sectPr>
      </w:pPr>
    </w:p>
    <w:p w:rsidR="006F47ED" w:rsidRDefault="00BA0E75">
      <w:pPr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lastRenderedPageBreak/>
        <w:pict>
          <v:shape id="_x0000_s1072" type="#_x0000_t202" style="position:absolute;margin-left:-15pt;margin-top:-29.5pt;width:455.25pt;height:175.55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D41367" w:rsidRDefault="00367F1A" w:rsidP="00367F1A">
                  <w:pPr>
                    <w:jc w:val="center"/>
                    <w:rPr>
                      <w:rFonts w:ascii="Twinkl" w:hAnsi="Twinkl"/>
                      <w:b/>
                      <w:sz w:val="72"/>
                      <w:szCs w:val="72"/>
                      <w:lang w:val="hr-HR"/>
                    </w:rPr>
                  </w:pPr>
                  <w:r w:rsidRPr="00367F1A">
                    <w:rPr>
                      <w:rFonts w:ascii="Twinkl" w:hAnsi="Twinkl"/>
                      <w:b/>
                      <w:sz w:val="72"/>
                      <w:szCs w:val="72"/>
                      <w:lang w:val="hr-HR"/>
                    </w:rPr>
                    <w:t>Budućnost</w:t>
                  </w:r>
                </w:p>
                <w:p w:rsidR="00367F1A" w:rsidRPr="00367F1A" w:rsidRDefault="00367F1A" w:rsidP="00367F1A">
                  <w:pPr>
                    <w:jc w:val="center"/>
                    <w:rPr>
                      <w:rFonts w:ascii="Twinkl" w:hAnsi="Twinkl"/>
                      <w:sz w:val="72"/>
                      <w:szCs w:val="72"/>
                      <w:lang w:val="hr-HR"/>
                    </w:rPr>
                  </w:pPr>
                  <w:r>
                    <w:rPr>
                      <w:rFonts w:ascii="Twinkl" w:hAnsi="Twinkl"/>
                      <w:b/>
                      <w:sz w:val="72"/>
                      <w:szCs w:val="72"/>
                      <w:lang w:val="hr-HR"/>
                    </w:rPr>
                    <w:t>Ono što će se dogoditi kasnije.</w:t>
                  </w:r>
                </w:p>
              </w:txbxContent>
            </v:textbox>
            <w10:wrap type="square"/>
          </v:shape>
        </w:pict>
      </w:r>
    </w:p>
    <w:sectPr w:rsidR="006F47ED">
      <w:headerReference w:type="default" r:id="rId8"/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0E75" w:rsidRDefault="00BA0E75" w:rsidP="00D41367">
      <w:r>
        <w:separator/>
      </w:r>
    </w:p>
  </w:endnote>
  <w:endnote w:type="continuationSeparator" w:id="0">
    <w:p w:rsidR="00BA0E75" w:rsidRDefault="00BA0E75" w:rsidP="00D41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CDE1E4F-360E-4898-9751-73662CB27C34}"/>
    <w:embedBold r:id="rId2" w:fontKey="{97B8E2BF-A95D-4D88-9D56-78F54D43ACA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22C9C1B9-0A13-4B2C-A2BC-19E949569326}"/>
    <w:embedBold r:id="rId4" w:fontKey="{E7C7F49F-F79F-4B1D-A465-FB8F105C76A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DA19A71-6FE8-48A1-87EF-E94BA0D636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0E75" w:rsidRDefault="00BA0E75" w:rsidP="00D41367">
      <w:r>
        <w:separator/>
      </w:r>
    </w:p>
  </w:footnote>
  <w:footnote w:type="continuationSeparator" w:id="0">
    <w:p w:rsidR="00BA0E75" w:rsidRDefault="00BA0E75" w:rsidP="00D41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A2E" w:rsidRDefault="00142A2E">
    <w:pPr>
      <w:pStyle w:val="Zaglavlje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-1078464</wp:posOffset>
          </wp:positionH>
          <wp:positionV relativeFrom="paragraph">
            <wp:posOffset>-447174</wp:posOffset>
          </wp:positionV>
          <wp:extent cx="7582535" cy="10721340"/>
          <wp:effectExtent l="0" t="0" r="0" b="0"/>
          <wp:wrapNone/>
          <wp:docPr id="1" name="Picture 1" descr="C:\Users\emily.holden\AppData\Local\Microsoft\Windows\INetCache\Content.Word\for editab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C:\Users\emily.holden\AppData\Local\Microsoft\Windows\INetCache\Content.Word\for editabl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072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1367" w:rsidRDefault="00142A2E">
    <w:pPr>
      <w:pStyle w:val="Zaglavlje"/>
    </w:pPr>
    <w:r>
      <w:rPr>
        <w:noProof/>
        <w:lang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-1058545</wp:posOffset>
          </wp:positionH>
          <wp:positionV relativeFrom="paragraph">
            <wp:posOffset>-462347</wp:posOffset>
          </wp:positionV>
          <wp:extent cx="7555865" cy="10664825"/>
          <wp:effectExtent l="0" t="0" r="0" b="0"/>
          <wp:wrapNone/>
          <wp:docPr id="2" name="Picture 2" descr="C:\Users\emily.holden\AppData\Local\Microsoft\Windows\INetCache\Content.Word\for editab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 descr="C:\Users\emily.holden\AppData\Local\Microsoft\Windows\INetCache\Content.Word\for editab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6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1367" w:rsidRDefault="00142A2E">
    <w:pPr>
      <w:pStyle w:val="Zaglavlje"/>
    </w:pPr>
    <w:r>
      <w:rPr>
        <w:noProof/>
        <w:lang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-1059113</wp:posOffset>
          </wp:positionH>
          <wp:positionV relativeFrom="paragraph">
            <wp:posOffset>-455930</wp:posOffset>
          </wp:positionV>
          <wp:extent cx="7555865" cy="10664825"/>
          <wp:effectExtent l="0" t="0" r="0" b="0"/>
          <wp:wrapNone/>
          <wp:docPr id="3" name="Picture 3" descr="C:\Users\emily.holden\AppData\Local\Microsoft\Windows\INetCache\Content.Word\for editabl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C:\Users\emily.holden\AppData\Local\Microsoft\Windows\INetCache\Content.Word\for editable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6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47ED"/>
    <w:rsid w:val="00142A2E"/>
    <w:rsid w:val="00367F1A"/>
    <w:rsid w:val="006F47ED"/>
    <w:rsid w:val="00800D4E"/>
    <w:rsid w:val="00BA0E75"/>
    <w:rsid w:val="00D41367"/>
    <w:rsid w:val="00DC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AABAB"/>
  <w15:docId w15:val="{9EAF9CF7-A2C8-4432-A739-9C77F905D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Tuffy" w:eastAsia="Tuffy" w:hAnsi="Tuffy" w:cs="Tuffy"/>
      <w:lang w:val="en-GB" w:eastAsia="en-GB" w:bidi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uiPriority w:val="1"/>
    <w:qFormat/>
    <w:pPr>
      <w:spacing w:before="51"/>
      <w:ind w:left="20"/>
    </w:pPr>
    <w:rPr>
      <w:b/>
      <w:bCs/>
      <w:sz w:val="15"/>
      <w:szCs w:val="15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Zaglavlje">
    <w:name w:val="header"/>
    <w:basedOn w:val="Normal"/>
    <w:link w:val="ZaglavljeChar"/>
    <w:uiPriority w:val="99"/>
    <w:unhideWhenUsed/>
    <w:rsid w:val="00D41367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41367"/>
    <w:rPr>
      <w:rFonts w:ascii="Tuffy" w:eastAsia="Tuffy" w:hAnsi="Tuffy" w:cs="Tuffy"/>
      <w:lang w:val="en-GB" w:eastAsia="en-GB" w:bidi="en-GB"/>
    </w:rPr>
  </w:style>
  <w:style w:type="paragraph" w:styleId="Podnoje">
    <w:name w:val="footer"/>
    <w:basedOn w:val="Normal"/>
    <w:link w:val="PodnojeChar"/>
    <w:uiPriority w:val="99"/>
    <w:unhideWhenUsed/>
    <w:rsid w:val="00D41367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41367"/>
    <w:rPr>
      <w:rFonts w:ascii="Tuffy" w:eastAsia="Tuffy" w:hAnsi="Tuffy" w:cs="Tuffy"/>
      <w:lang w:val="en-GB" w:eastAsia="en-GB" w:bidi="en-GB"/>
    </w:rPr>
  </w:style>
  <w:style w:type="character" w:customStyle="1" w:styleId="TijelotekstaChar">
    <w:name w:val="Tijelo teksta Char"/>
    <w:basedOn w:val="Zadanifontodlomka"/>
    <w:link w:val="Tijeloteksta"/>
    <w:uiPriority w:val="1"/>
    <w:rsid w:val="00D41367"/>
    <w:rPr>
      <w:rFonts w:ascii="Tuffy" w:eastAsia="Tuffy" w:hAnsi="Tuffy" w:cs="Tuffy"/>
      <w:b/>
      <w:bCs/>
      <w:sz w:val="15"/>
      <w:szCs w:val="15"/>
      <w:lang w:val="en-GB" w:eastAsia="en-GB" w:bidi="en-GB"/>
    </w:rPr>
  </w:style>
  <w:style w:type="paragraph" w:customStyle="1" w:styleId="Heading2KS1">
    <w:name w:val="Heading 2 (KS1)"/>
    <w:basedOn w:val="Normal"/>
    <w:uiPriority w:val="99"/>
    <w:rsid w:val="00D41367"/>
    <w:pPr>
      <w:widowControl/>
      <w:suppressAutoHyphens/>
      <w:adjustRightInd w:val="0"/>
      <w:spacing w:before="57" w:line="420" w:lineRule="atLeast"/>
      <w:jc w:val="both"/>
      <w:textAlignment w:val="center"/>
    </w:pPr>
    <w:rPr>
      <w:rFonts w:ascii="Twinkl" w:eastAsiaTheme="minorHAnsi" w:hAnsi="Twinkl" w:cs="Twinkl"/>
      <w:b/>
      <w:bCs/>
      <w:color w:val="131312"/>
      <w:sz w:val="36"/>
      <w:szCs w:val="36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Adriana</cp:lastModifiedBy>
  <cp:revision>2</cp:revision>
  <dcterms:created xsi:type="dcterms:W3CDTF">2020-05-03T13:54:00Z</dcterms:created>
  <dcterms:modified xsi:type="dcterms:W3CDTF">2020-05-03T13:54:00Z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2020-02-11T00:00:00Z</vt:filetime>
  </property>
</Properties>
</file>