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45" w:rsidRPr="007D3245" w:rsidRDefault="007D3245" w:rsidP="007D3245">
      <w:pPr>
        <w:shd w:val="clear" w:color="auto" w:fill="FFFFFF"/>
        <w:spacing w:after="165" w:line="810" w:lineRule="atLeast"/>
        <w:outlineLvl w:val="0"/>
        <w:rPr>
          <w:rFonts w:ascii="&amp;quot" w:eastAsia="Times New Roman" w:hAnsi="&amp;quot" w:cs="Times New Roman"/>
          <w:color w:val="000000"/>
          <w:kern w:val="36"/>
          <w:sz w:val="50"/>
          <w:szCs w:val="66"/>
          <w:lang w:eastAsia="hr-HR"/>
        </w:rPr>
      </w:pPr>
      <w:r w:rsidRPr="007D3245">
        <w:rPr>
          <w:rFonts w:ascii="&amp;quot" w:eastAsia="Times New Roman" w:hAnsi="&amp;quot" w:cs="Times New Roman"/>
          <w:color w:val="000000"/>
          <w:kern w:val="36"/>
          <w:sz w:val="50"/>
          <w:szCs w:val="66"/>
          <w:lang w:eastAsia="hr-HR"/>
        </w:rPr>
        <w:t xml:space="preserve">DANAS JE DAN PLANETA ZEMLJE Zbog </w:t>
      </w:r>
      <w:proofErr w:type="spellStart"/>
      <w:r w:rsidRPr="007D3245">
        <w:rPr>
          <w:rFonts w:ascii="&amp;quot" w:eastAsia="Times New Roman" w:hAnsi="&amp;quot" w:cs="Times New Roman"/>
          <w:color w:val="000000"/>
          <w:kern w:val="36"/>
          <w:sz w:val="50"/>
          <w:szCs w:val="66"/>
          <w:lang w:eastAsia="hr-HR"/>
        </w:rPr>
        <w:t>koronavirusa</w:t>
      </w:r>
      <w:proofErr w:type="spellEnd"/>
      <w:r w:rsidRPr="007D3245">
        <w:rPr>
          <w:rFonts w:ascii="&amp;quot" w:eastAsia="Times New Roman" w:hAnsi="&amp;quot" w:cs="Times New Roman"/>
          <w:color w:val="000000"/>
          <w:kern w:val="36"/>
          <w:sz w:val="50"/>
          <w:szCs w:val="66"/>
          <w:lang w:eastAsia="hr-HR"/>
        </w:rPr>
        <w:t xml:space="preserve"> događaju se neočekivane promjene, planet je pred novim izazovima</w:t>
      </w:r>
    </w:p>
    <w:p w:rsidR="007D3245" w:rsidRPr="007D3245" w:rsidRDefault="007D3245" w:rsidP="007D3245">
      <w:pPr>
        <w:shd w:val="clear" w:color="auto" w:fill="FFFFFF"/>
        <w:spacing w:before="135" w:after="270" w:line="375" w:lineRule="atLeast"/>
        <w:rPr>
          <w:rFonts w:ascii="Arial" w:eastAsia="Times New Roman" w:hAnsi="Arial" w:cs="Arial"/>
          <w:i/>
          <w:iCs/>
          <w:color w:val="686666"/>
          <w:sz w:val="29"/>
          <w:szCs w:val="29"/>
          <w:lang w:eastAsia="hr-HR"/>
        </w:rPr>
      </w:pPr>
      <w:r w:rsidRPr="007D3245">
        <w:rPr>
          <w:rFonts w:ascii="Arial" w:eastAsia="Times New Roman" w:hAnsi="Arial" w:cs="Arial"/>
          <w:i/>
          <w:iCs/>
          <w:color w:val="686666"/>
          <w:sz w:val="29"/>
          <w:szCs w:val="29"/>
          <w:lang w:eastAsia="hr-HR"/>
        </w:rPr>
        <w:t>Od trovanja i ozljeđivanja morskog života do prisutnosti plastike u našoj hrani koja remeti rad hormona i uzrokuje bolesti opasne po život, rani pubertet, eksponencijalni rast plastike prijeti opstanku našeg planeta</w:t>
      </w:r>
    </w:p>
    <w:p w:rsidR="007D3245" w:rsidRPr="007D3245" w:rsidRDefault="007D3245" w:rsidP="007D3245">
      <w:pPr>
        <w:spacing w:after="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U više od 150 zemalja diljem svijeta, na današnji se dan obilježava Dan posvećen našem domu, planeti Zemlji. Ovaj treći kamenčić od Sunca je star preko 4.5 milijardi godina i dom je 7.6 milijardi ljudi.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Na konferenciji UNESCO-a 1969. godine</w:t>
      </w:r>
      <w:r w:rsidRPr="007D324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hr-HR"/>
        </w:rPr>
        <w:t xml:space="preserve"> John </w:t>
      </w:r>
      <w:proofErr w:type="spellStart"/>
      <w:r w:rsidRPr="007D324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hr-HR"/>
        </w:rPr>
        <w:t>McConnell</w:t>
      </w:r>
      <w:proofErr w:type="spellEnd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 xml:space="preserve"> prvi je put predstavio ideju obilježavanja Dana Zemlje i iste je godine dizajnirana Zastava Zemlje, a sam je naziv </w:t>
      </w:r>
      <w:proofErr w:type="spellStart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Earth</w:t>
      </w:r>
      <w:proofErr w:type="spellEnd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day</w:t>
      </w:r>
      <w:proofErr w:type="spellEnd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 xml:space="preserve"> prvi put upotrijebio 21. ožujka gradonačelnik San Francisca </w:t>
      </w:r>
      <w:proofErr w:type="spellStart"/>
      <w:r w:rsidRPr="007D324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hr-HR"/>
        </w:rPr>
        <w:t>Joseph</w:t>
      </w:r>
      <w:proofErr w:type="spellEnd"/>
      <w:r w:rsidRPr="007D324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hr-HR"/>
        </w:rPr>
        <w:t xml:space="preserve"> </w:t>
      </w:r>
      <w:proofErr w:type="spellStart"/>
      <w:r w:rsidRPr="007D324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hr-HR"/>
        </w:rPr>
        <w:t>Alioto</w:t>
      </w:r>
      <w:proofErr w:type="spellEnd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 xml:space="preserve"> 1969. u proglasu kojim je odlučeno da se u gradu i na područja San Francisca proslavi kao Dan planeta Zemlje.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Dan planeta Zemlje službeno se obilježava od 1992. godine kada je tijekom Konferencije UN-a o okolišu i razvoju u Rio de Janeiru na kojoj je sudjelovao velik broj predstavnika vlada i nevladinih udruga usklađen dalekosežni program za promicanje održivog razvoja.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U Hrvatskoj se Dan planeta Zemlje organizirano obilježava od 1990. godine.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 xml:space="preserve">Zadnjih nekoliko godina Dan planete Zemlje fokusira se na problem zagađenja okoliša plastičnim materijalima. Plastika je sastavni dio našeg življenja, pokazala se izvrsnom u gotovo nebrojenim namjenama. No priča o plastičnim materijalima ima i tamnu stranu. Proces razgradnje iznimno je dugotrajan, opasan po okoliš i životinje. Plastika se može reciklirati i nije joj </w:t>
      </w: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lastRenderedPageBreak/>
        <w:t xml:space="preserve">mjesto u ekosustavu izvan funkcije za koju je namijenjena. Ipak, ove godine glavna tema je, očekivano, globalna </w:t>
      </w:r>
      <w:proofErr w:type="spellStart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pandemija</w:t>
      </w:r>
      <w:proofErr w:type="spellEnd"/>
      <w:r w:rsidRPr="007D324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hr-HR"/>
        </w:rPr>
        <w:t xml:space="preserve"> </w:t>
      </w:r>
      <w:proofErr w:type="spellStart"/>
      <w:r w:rsidRPr="007D324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hr-HR"/>
        </w:rPr>
        <w:t>koronavirusa</w:t>
      </w:r>
      <w:proofErr w:type="spellEnd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Od trovanja i ozljeđivanja morskog života do prisutnosti plastike u našoj hrani koja remeti rad hormona i uzrokuje bolesti opasne po život, rani pubertet, eksponencijalni rast plastike prijeti opstanku našeg planeta.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Kampanja za kraj plastičnog onečišćenja je odavno počela, a ciljevi uključuju ukidanje plastike s jednom uporabom, promicanje alternativnih materijala i 100% recikliranja plastike te mijenjanje ljudskog ponašanja u vezi s plastikom.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Zemlja može bez nas, ali mi bez nje ne možemo. Hoćemo li naš dom čuvati ili ne ovisi o nama samima.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Nekoliko stvari koje možeš sam/a napraviti: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Plastične vrećice zamijeni platnenim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Isključi električne uređaje kad ih ne koristiš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Uvijek zatvori vodu dok pereš zube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Ugasi svjetlo kad izlaziš iz prostorije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Umjesto plastičnih čaša koristi staklene. Izbjegavaj plastične tanjure, posude i pribor za jelo, a koristi one obične koji se peru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Obične baterije zamijeni onima koji se pune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Kad god možeš umjesto papirnatih ručnika koristi kuhinjske krpe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Razvrstavaj otpad i odlaži ga u predviđene kontejnere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Ako imaš tu mogućnost, uvijek kupuj organsku hranu koja nije tretirana kemikalijama ili sredstva za higijenu koja nose oznaku da su od prirodnih sastojaka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lastRenderedPageBreak/>
        <w:t>Posadi drvo ili uzgajaj kućne biljke ako živiš</w:t>
      </w: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 xml:space="preserve"> u zgradi jer one potiču pročišć</w:t>
      </w: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avanje zraka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Zamijenite stare žarulje s LED</w:t>
      </w:r>
      <w:r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-</w:t>
      </w:r>
      <w:bookmarkStart w:id="0" w:name="_GoBack"/>
      <w:bookmarkEnd w:id="0"/>
      <w:proofErr w:type="spellStart"/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icama</w:t>
      </w:r>
      <w:proofErr w:type="spellEnd"/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15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Upotrebljavaj javni prijevoz kad god možeš</w:t>
      </w:r>
    </w:p>
    <w:p w:rsidR="007D3245" w:rsidRPr="007D3245" w:rsidRDefault="007D3245" w:rsidP="007D3245">
      <w:pPr>
        <w:numPr>
          <w:ilvl w:val="0"/>
          <w:numId w:val="2"/>
        </w:numPr>
        <w:spacing w:before="100" w:beforeAutospacing="1" w:after="0" w:line="392" w:lineRule="atLeast"/>
        <w:ind w:left="1395"/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b/>
          <w:color w:val="222222"/>
          <w:sz w:val="23"/>
          <w:szCs w:val="23"/>
          <w:lang w:eastAsia="hr-HR"/>
        </w:rPr>
        <w:t>Doniraj staru odjeću i stvari umjesto da baciš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“Hrvatska kao mala i slabo naseljena zemlja ima šansu da se prvenstveno okrene mlađoj populaciji ponudi nove vizije opstanka.</w:t>
      </w: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br/>
        <w:t>To je strateško pitanje Hrvatske.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Krš zauzima najveći dio naše zemlje a potpuno je zapostavljen kao resurs razvoja. Od proizvodnje ekološke hrane i vinogradarstva do turističkih sadržaja raznih OPG-ova do novih uslužnih tehnoloških inkubatora on može biti atraktivan novim kretanjima ka manjim samoodrživim ekološkim dobro organiziranim zajednicama koja žive novim stilom života.</w:t>
      </w:r>
    </w:p>
    <w:p w:rsidR="007D3245" w:rsidRPr="007D3245" w:rsidRDefault="007D3245" w:rsidP="007D3245">
      <w:pPr>
        <w:spacing w:before="390"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 xml:space="preserve">Oni nisu idealistički koncept nego već egzistiraju u mnogim zemljama, a ima ih desetak tisuća. Za nas su lički prostori i Dalmatinska zagora bogati vodom, pašnjacima, šumama pravi izazov za pokretanje ovih zajednica. Za početak od 20 do 50 stanovnika na prostorima gdje je zemlja u vlasništvu države i postoji kakva takva infrastruktura u prometnom smislu. Razni ekonomski instrumenti države mogu potaknuti razvoj. Možda budućnost pripada samodovoljnim malim tehnološkim parkovima i ovako organiziranim jedinicama. o bi bili hibridi eko sela i početka stvaranja manjih urbanih sustava kao ideja novog zadrugarstva koja je bila jedna od najuspješnijih oblika privređivanja u </w:t>
      </w:r>
      <w:proofErr w:type="spellStart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>u</w:t>
      </w:r>
      <w:proofErr w:type="spellEnd"/>
      <w:r w:rsidRPr="007D3245"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  <w:t xml:space="preserve"> prošlosti Hrvatske” – poručili su danas Zeleni Dalmacije.</w:t>
      </w:r>
    </w:p>
    <w:p w:rsidR="003E4D66" w:rsidRDefault="003E4D66"/>
    <w:sectPr w:rsidR="003E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44E"/>
    <w:multiLevelType w:val="multilevel"/>
    <w:tmpl w:val="363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B0C58"/>
    <w:multiLevelType w:val="multilevel"/>
    <w:tmpl w:val="6B6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45"/>
    <w:rsid w:val="003E4D66"/>
    <w:rsid w:val="007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BDC6"/>
  <w15:chartTrackingRefBased/>
  <w15:docId w15:val="{B8073612-6D5B-4960-8950-9E403E02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37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38544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926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488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435076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863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2020-04-22T06:55:00Z</dcterms:created>
  <dcterms:modified xsi:type="dcterms:W3CDTF">2020-04-22T06:59:00Z</dcterms:modified>
</cp:coreProperties>
</file>