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917F87" w:rsidP="00917F87">
      <w:pPr>
        <w:jc w:val="center"/>
        <w:rPr>
          <w:b/>
          <w:bCs/>
          <w:sz w:val="28"/>
          <w:szCs w:val="28"/>
        </w:rPr>
      </w:pPr>
      <w:r w:rsidRPr="00917F87">
        <w:rPr>
          <w:b/>
          <w:bCs/>
          <w:sz w:val="28"/>
          <w:szCs w:val="28"/>
        </w:rPr>
        <w:t>USKRSNI OBIČAJI U MEĐIMURJU</w:t>
      </w:r>
    </w:p>
    <w:p w:rsidR="00917F87" w:rsidRDefault="00917F87" w:rsidP="00917F87">
      <w:pPr>
        <w:jc w:val="center"/>
        <w:rPr>
          <w:b/>
          <w:bCs/>
          <w:sz w:val="28"/>
          <w:szCs w:val="28"/>
        </w:rPr>
      </w:pPr>
    </w:p>
    <w:p w:rsidR="00917F87" w:rsidRDefault="00917F87" w:rsidP="00917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Veliki četvrtak vežu se crkvena zvona i tako ostaju do Velike subote.</w:t>
      </w:r>
    </w:p>
    <w:p w:rsidR="00917F87" w:rsidRDefault="00917F87" w:rsidP="00917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veliki četvrtak i Veliki petak se ne obavljaju nikakvi poslovi u polju.</w:t>
      </w:r>
    </w:p>
    <w:p w:rsidR="00917F87" w:rsidRPr="00B549C6" w:rsidRDefault="00917F87" w:rsidP="00917F87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Na Veliku subotu pali se </w:t>
      </w:r>
      <w:r w:rsidRPr="00B549C6">
        <w:rPr>
          <w:b/>
          <w:bCs/>
          <w:color w:val="FF0000"/>
          <w:sz w:val="28"/>
          <w:szCs w:val="28"/>
        </w:rPr>
        <w:t>VUZMENKA.</w:t>
      </w:r>
    </w:p>
    <w:p w:rsidR="00917F87" w:rsidRDefault="00917F87" w:rsidP="00917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Boje se jaja </w:t>
      </w:r>
      <w:r w:rsidRPr="00917F87">
        <w:rPr>
          <w:b/>
          <w:bCs/>
          <w:sz w:val="28"/>
          <w:szCs w:val="28"/>
        </w:rPr>
        <w:t xml:space="preserve">– </w:t>
      </w:r>
      <w:r w:rsidRPr="00B549C6">
        <w:rPr>
          <w:b/>
          <w:bCs/>
          <w:color w:val="FF0000"/>
          <w:sz w:val="28"/>
          <w:szCs w:val="28"/>
        </w:rPr>
        <w:t>PISANICE</w:t>
      </w:r>
      <w:r w:rsidRPr="00917F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 različite načine ( ljuskama od luka, voskom).</w:t>
      </w:r>
    </w:p>
    <w:p w:rsidR="00917F87" w:rsidRDefault="00917F87" w:rsidP="00917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Uskrs se u crkvu na blagoslov nosi košarica s jelom ( šunka, mladi luk, hren, kruh).</w:t>
      </w:r>
    </w:p>
    <w:p w:rsidR="00917F87" w:rsidRDefault="00917F87" w:rsidP="00917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Ukućani se okupe na uskrsnom doručku.</w:t>
      </w:r>
    </w:p>
    <w:p w:rsidR="00917F87" w:rsidRDefault="00917F87" w:rsidP="00917F87">
      <w:pPr>
        <w:rPr>
          <w:b/>
          <w:bCs/>
          <w:sz w:val="28"/>
          <w:szCs w:val="28"/>
        </w:rPr>
      </w:pPr>
    </w:p>
    <w:p w:rsidR="00917F87" w:rsidRDefault="00917F87" w:rsidP="00917F8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19500" cy="2714625"/>
            <wp:effectExtent l="0" t="0" r="0" b="9525"/>
            <wp:docPr id="1" name="Slika 1" descr="Slika na kojoj se prikazuje na otvorenom, dim, žuto, plani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zmen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F87" w:rsidRDefault="00917F87" w:rsidP="00917F87">
      <w:pPr>
        <w:rPr>
          <w:b/>
          <w:bCs/>
          <w:sz w:val="28"/>
          <w:szCs w:val="28"/>
        </w:rPr>
      </w:pPr>
    </w:p>
    <w:p w:rsidR="00917F87" w:rsidRPr="00917F87" w:rsidRDefault="00917F87" w:rsidP="00917F8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921856" cy="2190750"/>
            <wp:effectExtent l="0" t="0" r="0" b="0"/>
            <wp:docPr id="2" name="Slika 2" descr="Slika na kojoj se prikazuje sijeno, trava, sjedenje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na-pisanic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56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F87" w:rsidRPr="0091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87"/>
    <w:rsid w:val="00917F87"/>
    <w:rsid w:val="00B549C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C7E0"/>
  <w15:chartTrackingRefBased/>
  <w15:docId w15:val="{5420C1F3-7C2D-4446-9F6C-AEC7754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2020-04-06T16:58:00Z</dcterms:created>
  <dcterms:modified xsi:type="dcterms:W3CDTF">2020-04-06T17:10:00Z</dcterms:modified>
</cp:coreProperties>
</file>