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2048C8">
        <w:rPr>
          <w:rFonts w:ascii="Times New Roman" w:hAnsi="Times New Roman" w:cs="Times New Roman"/>
          <w:sz w:val="24"/>
          <w:szCs w:val="24"/>
        </w:rPr>
        <w:t xml:space="preserve"> N. B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2048C8">
        <w:rPr>
          <w:rFonts w:ascii="Times New Roman" w:hAnsi="Times New Roman" w:cs="Times New Roman"/>
          <w:sz w:val="24"/>
          <w:szCs w:val="24"/>
        </w:rPr>
        <w:t xml:space="preserve"> 2.4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2048C8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2048C8"/>
    <w:rsid w:val="002508D8"/>
    <w:rsid w:val="002C2397"/>
    <w:rsid w:val="0041766A"/>
    <w:rsid w:val="004766F7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E3633"/>
    <w:rsid w:val="00E23FDB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16</cp:revision>
  <cp:lastPrinted>2016-04-03T15:14:00Z</cp:lastPrinted>
  <dcterms:created xsi:type="dcterms:W3CDTF">2016-04-03T15:02:00Z</dcterms:created>
  <dcterms:modified xsi:type="dcterms:W3CDTF">2020-03-29T19:16:00Z</dcterms:modified>
</cp:coreProperties>
</file>